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8B806" w14:textId="1A59CCF7" w:rsidR="001E008D" w:rsidRDefault="001E008D" w:rsidP="001E008D">
      <w:pPr>
        <w:spacing w:after="0" w:line="240" w:lineRule="auto"/>
        <w:jc w:val="center"/>
        <w:rPr>
          <w:rFonts w:ascii="Times New Roman" w:hAnsi="Times New Roman" w:cs="Times New Roman"/>
          <w:b/>
          <w:sz w:val="24"/>
          <w:szCs w:val="24"/>
        </w:rPr>
      </w:pPr>
      <w:r w:rsidRPr="00AC2E52">
        <w:rPr>
          <w:rFonts w:ascii="Times New Roman" w:hAnsi="Times New Roman" w:cs="Times New Roman"/>
          <w:b/>
          <w:sz w:val="24"/>
          <w:szCs w:val="24"/>
          <w:lang w:val="kk-KZ"/>
        </w:rPr>
        <w:t xml:space="preserve">«50000 - Әлеуметтік ғылымдар, 50300 </w:t>
      </w:r>
      <w:r w:rsidR="00F13273">
        <w:rPr>
          <w:rFonts w:ascii="Times New Roman" w:hAnsi="Times New Roman" w:cs="Times New Roman"/>
          <w:b/>
          <w:sz w:val="24"/>
          <w:szCs w:val="24"/>
          <w:lang w:val="en-US"/>
        </w:rPr>
        <w:t xml:space="preserve">- </w:t>
      </w:r>
      <w:r w:rsidRPr="00AC2E52">
        <w:rPr>
          <w:rFonts w:ascii="Times New Roman" w:hAnsi="Times New Roman" w:cs="Times New Roman"/>
          <w:b/>
          <w:sz w:val="24"/>
          <w:szCs w:val="24"/>
          <w:lang w:val="kk-KZ"/>
        </w:rPr>
        <w:t>Білім</w:t>
      </w:r>
      <w:r>
        <w:rPr>
          <w:rFonts w:ascii="Times New Roman" w:hAnsi="Times New Roman" w:cs="Times New Roman"/>
          <w:b/>
          <w:sz w:val="24"/>
          <w:szCs w:val="24"/>
          <w:lang w:val="kk-KZ"/>
        </w:rPr>
        <w:t xml:space="preserve">, </w:t>
      </w:r>
      <w:r w:rsidRPr="00DE5EF6">
        <w:rPr>
          <w:rFonts w:ascii="Times New Roman" w:hAnsi="Times New Roman" w:cs="Times New Roman"/>
          <w:b/>
          <w:bCs/>
          <w:sz w:val="24"/>
          <w:szCs w:val="24"/>
        </w:rPr>
        <w:t>50301</w:t>
      </w:r>
      <w:r w:rsidR="00F13273">
        <w:rPr>
          <w:rFonts w:ascii="Times New Roman" w:hAnsi="Times New Roman" w:cs="Times New Roman"/>
          <w:b/>
          <w:sz w:val="24"/>
          <w:szCs w:val="24"/>
          <w:lang w:val="en-US"/>
        </w:rPr>
        <w:t xml:space="preserve"> - </w:t>
      </w:r>
      <w:r w:rsidRPr="00DE5EF6">
        <w:rPr>
          <w:rFonts w:ascii="Times New Roman" w:hAnsi="Times New Roman" w:cs="Times New Roman"/>
          <w:b/>
          <w:sz w:val="24"/>
          <w:szCs w:val="24"/>
        </w:rPr>
        <w:t xml:space="preserve">Білім беру және </w:t>
      </w:r>
    </w:p>
    <w:p w14:paraId="29888823" w14:textId="77777777" w:rsidR="001E008D" w:rsidRPr="00AC2E52" w:rsidRDefault="001E008D" w:rsidP="001E008D">
      <w:pPr>
        <w:spacing w:after="0" w:line="240" w:lineRule="auto"/>
        <w:jc w:val="center"/>
        <w:rPr>
          <w:rFonts w:ascii="Times New Roman" w:hAnsi="Times New Roman" w:cs="Times New Roman"/>
          <w:b/>
          <w:sz w:val="24"/>
          <w:szCs w:val="24"/>
          <w:lang w:val="kk-KZ"/>
        </w:rPr>
      </w:pPr>
      <w:r w:rsidRPr="00DE5EF6">
        <w:rPr>
          <w:rFonts w:ascii="Times New Roman" w:hAnsi="Times New Roman" w:cs="Times New Roman"/>
          <w:b/>
          <w:sz w:val="24"/>
          <w:szCs w:val="24"/>
        </w:rPr>
        <w:t>педагогикалық зерттеулер</w:t>
      </w:r>
      <w:r w:rsidRPr="00DE5EF6">
        <w:rPr>
          <w:rFonts w:ascii="Times New Roman" w:hAnsi="Times New Roman" w:cs="Times New Roman"/>
          <w:b/>
          <w:sz w:val="24"/>
          <w:szCs w:val="24"/>
          <w:lang w:val="kk-KZ"/>
        </w:rPr>
        <w:t>»</w:t>
      </w:r>
      <w:r w:rsidRPr="00AC2E52">
        <w:rPr>
          <w:rFonts w:ascii="Times New Roman" w:hAnsi="Times New Roman" w:cs="Times New Roman"/>
          <w:b/>
          <w:sz w:val="24"/>
          <w:szCs w:val="24"/>
          <w:lang w:val="kk-KZ"/>
        </w:rPr>
        <w:t xml:space="preserve"> </w:t>
      </w:r>
      <w:r w:rsidRPr="00AC2E52">
        <w:rPr>
          <w:rFonts w:ascii="Times New Roman" w:hAnsi="Times New Roman" w:cs="Times New Roman"/>
          <w:b/>
          <w:bCs/>
          <w:sz w:val="24"/>
          <w:szCs w:val="24"/>
          <w:lang w:val="kk-KZ"/>
        </w:rPr>
        <w:t>ғылыми бағыты бойынша</w:t>
      </w:r>
      <w:r w:rsidRPr="00AC2E52">
        <w:rPr>
          <w:rFonts w:ascii="Times New Roman" w:hAnsi="Times New Roman" w:cs="Times New Roman"/>
          <w:b/>
          <w:sz w:val="24"/>
          <w:szCs w:val="24"/>
          <w:lang w:val="kk-KZ"/>
        </w:rPr>
        <w:t xml:space="preserve"> </w:t>
      </w:r>
    </w:p>
    <w:p w14:paraId="75DB64E7" w14:textId="77777777" w:rsidR="001E008D" w:rsidRDefault="001E008D" w:rsidP="001E008D">
      <w:pPr>
        <w:spacing w:after="0" w:line="240" w:lineRule="auto"/>
        <w:jc w:val="center"/>
        <w:rPr>
          <w:rFonts w:ascii="Times New Roman" w:hAnsi="Times New Roman" w:cs="Times New Roman"/>
          <w:b/>
          <w:sz w:val="24"/>
          <w:szCs w:val="24"/>
          <w:lang w:val="kk-KZ"/>
        </w:rPr>
      </w:pPr>
      <w:r w:rsidRPr="00AC2E52">
        <w:rPr>
          <w:rFonts w:ascii="Times New Roman" w:hAnsi="Times New Roman" w:cs="Times New Roman"/>
          <w:b/>
          <w:sz w:val="24"/>
          <w:szCs w:val="24"/>
          <w:lang w:val="kk-KZ"/>
        </w:rPr>
        <w:t xml:space="preserve">қауымдастырылған профессор (доцент) ғылыми атағын ізденуші </w:t>
      </w:r>
    </w:p>
    <w:p w14:paraId="77A65986" w14:textId="60F9D296" w:rsidR="005F0EB2" w:rsidRPr="00056246" w:rsidRDefault="001877B9" w:rsidP="006B69B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Оспанова Бибигуль Канатовна</w:t>
      </w:r>
      <w:r w:rsidR="00AC5846" w:rsidRPr="00056246">
        <w:rPr>
          <w:rFonts w:ascii="Times New Roman" w:hAnsi="Times New Roman" w:cs="Times New Roman"/>
          <w:b/>
          <w:sz w:val="24"/>
          <w:szCs w:val="24"/>
          <w:lang w:val="kk-KZ"/>
        </w:rPr>
        <w:t xml:space="preserve"> </w:t>
      </w:r>
      <w:r w:rsidR="001E1C0B" w:rsidRPr="00056246">
        <w:rPr>
          <w:rFonts w:ascii="Times New Roman" w:hAnsi="Times New Roman" w:cs="Times New Roman"/>
          <w:b/>
          <w:sz w:val="24"/>
          <w:szCs w:val="24"/>
          <w:lang w:val="kk-KZ"/>
        </w:rPr>
        <w:t>туралы</w:t>
      </w:r>
    </w:p>
    <w:p w14:paraId="0902C344" w14:textId="7471F2AB" w:rsidR="001E1C0B" w:rsidRPr="005D5BC2" w:rsidRDefault="006B69BE" w:rsidP="005D5BC2">
      <w:pPr>
        <w:spacing w:after="0" w:line="240" w:lineRule="auto"/>
        <w:jc w:val="center"/>
        <w:rPr>
          <w:rFonts w:ascii="Times New Roman" w:hAnsi="Times New Roman" w:cs="Times New Roman"/>
          <w:b/>
          <w:sz w:val="24"/>
          <w:szCs w:val="24"/>
          <w:lang w:val="kk-KZ"/>
        </w:rPr>
      </w:pPr>
      <w:r w:rsidRPr="00056246">
        <w:rPr>
          <w:rFonts w:ascii="Times New Roman" w:hAnsi="Times New Roman" w:cs="Times New Roman"/>
          <w:b/>
          <w:sz w:val="24"/>
          <w:szCs w:val="24"/>
          <w:lang w:val="kk-KZ"/>
        </w:rPr>
        <w:t>АНЫҚТАМА</w:t>
      </w:r>
    </w:p>
    <w:p w14:paraId="4A09AA52" w14:textId="77777777" w:rsidR="001E1C0B" w:rsidRPr="00056246" w:rsidRDefault="001E1C0B" w:rsidP="00CE53F3">
      <w:pPr>
        <w:spacing w:after="0" w:line="240" w:lineRule="auto"/>
        <w:rPr>
          <w:rFonts w:ascii="Times New Roman" w:hAnsi="Times New Roman" w:cs="Times New Roman"/>
          <w:sz w:val="24"/>
          <w:szCs w:val="24"/>
          <w:lang w:val="kk-KZ"/>
        </w:rPr>
      </w:pPr>
    </w:p>
    <w:tbl>
      <w:tblPr>
        <w:tblStyle w:val="a3"/>
        <w:tblW w:w="9469" w:type="dxa"/>
        <w:tblLook w:val="04A0" w:firstRow="1" w:lastRow="0" w:firstColumn="1" w:lastColumn="0" w:noHBand="0" w:noVBand="1"/>
      </w:tblPr>
      <w:tblGrid>
        <w:gridCol w:w="494"/>
        <w:gridCol w:w="4009"/>
        <w:gridCol w:w="4966"/>
      </w:tblGrid>
      <w:tr w:rsidR="00E3647E" w:rsidRPr="00056246" w14:paraId="75F8573A" w14:textId="77777777" w:rsidTr="006878A4">
        <w:tc>
          <w:tcPr>
            <w:tcW w:w="494" w:type="dxa"/>
          </w:tcPr>
          <w:p w14:paraId="6FD7E27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w:t>
            </w:r>
          </w:p>
        </w:tc>
        <w:tc>
          <w:tcPr>
            <w:tcW w:w="4009" w:type="dxa"/>
          </w:tcPr>
          <w:p w14:paraId="48186897"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Тегі, аты, әкесінің аты (болған жағдайда)</w:t>
            </w:r>
          </w:p>
        </w:tc>
        <w:tc>
          <w:tcPr>
            <w:tcW w:w="4966" w:type="dxa"/>
          </w:tcPr>
          <w:p w14:paraId="6B7155E0" w14:textId="554DE698" w:rsidR="00E3647E" w:rsidRPr="00056246" w:rsidRDefault="001877B9" w:rsidP="00CE53F3">
            <w:pPr>
              <w:rPr>
                <w:rFonts w:ascii="Times New Roman" w:hAnsi="Times New Roman" w:cs="Times New Roman"/>
                <w:sz w:val="24"/>
                <w:szCs w:val="24"/>
                <w:lang w:val="kk-KZ"/>
              </w:rPr>
            </w:pPr>
            <w:r>
              <w:rPr>
                <w:rFonts w:ascii="Times New Roman" w:hAnsi="Times New Roman" w:cs="Times New Roman"/>
                <w:sz w:val="24"/>
                <w:szCs w:val="24"/>
                <w:lang w:val="kk-KZ"/>
              </w:rPr>
              <w:t>Оспанова Бибигуль Канатовна</w:t>
            </w:r>
            <w:r w:rsidR="00291C26">
              <w:rPr>
                <w:rFonts w:ascii="Times New Roman" w:hAnsi="Times New Roman" w:cs="Times New Roman"/>
                <w:sz w:val="24"/>
                <w:szCs w:val="24"/>
                <w:lang w:val="kk-KZ"/>
              </w:rPr>
              <w:t xml:space="preserve"> </w:t>
            </w:r>
          </w:p>
        </w:tc>
      </w:tr>
      <w:tr w:rsidR="00E3647E" w:rsidRPr="00FC14AC" w14:paraId="1FE9DD82" w14:textId="77777777" w:rsidTr="006878A4">
        <w:tc>
          <w:tcPr>
            <w:tcW w:w="494" w:type="dxa"/>
          </w:tcPr>
          <w:p w14:paraId="533738C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2</w:t>
            </w:r>
          </w:p>
        </w:tc>
        <w:tc>
          <w:tcPr>
            <w:tcW w:w="4009" w:type="dxa"/>
          </w:tcPr>
          <w:p w14:paraId="088A8CCE"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66" w:type="dxa"/>
          </w:tcPr>
          <w:p w14:paraId="15A49BF7" w14:textId="372BEC0D" w:rsidR="00CD3C78" w:rsidRDefault="001877B9" w:rsidP="00CE53F3">
            <w:pPr>
              <w:rPr>
                <w:rFonts w:ascii="Times New Roman" w:hAnsi="Times New Roman" w:cs="Times New Roman"/>
                <w:sz w:val="24"/>
                <w:szCs w:val="24"/>
                <w:lang w:val="kk-KZ"/>
              </w:rPr>
            </w:pPr>
            <w:r>
              <w:rPr>
                <w:rFonts w:ascii="Times New Roman" w:hAnsi="Times New Roman" w:cs="Times New Roman"/>
                <w:sz w:val="24"/>
                <w:szCs w:val="24"/>
                <w:lang w:val="kk-KZ"/>
              </w:rPr>
              <w:t>6</w:t>
            </w:r>
            <w:r w:rsidRPr="001877B9">
              <w:rPr>
                <w:rFonts w:ascii="Times New Roman" w:hAnsi="Times New Roman" w:cs="Times New Roman"/>
                <w:sz w:val="24"/>
                <w:szCs w:val="24"/>
                <w:lang w:val="kk-KZ"/>
              </w:rPr>
              <w:t xml:space="preserve">D010300 </w:t>
            </w:r>
            <w:r>
              <w:rPr>
                <w:rFonts w:ascii="Times New Roman" w:hAnsi="Times New Roman" w:cs="Times New Roman"/>
                <w:sz w:val="24"/>
                <w:szCs w:val="24"/>
                <w:lang w:val="kk-KZ"/>
              </w:rPr>
              <w:t>–</w:t>
            </w:r>
            <w:r w:rsidRPr="001877B9">
              <w:rPr>
                <w:rFonts w:ascii="Times New Roman" w:hAnsi="Times New Roman" w:cs="Times New Roman"/>
                <w:sz w:val="24"/>
                <w:szCs w:val="24"/>
                <w:lang w:val="kk-KZ"/>
              </w:rPr>
              <w:t xml:space="preserve"> </w:t>
            </w:r>
            <w:r>
              <w:rPr>
                <w:rFonts w:ascii="Times New Roman" w:hAnsi="Times New Roman" w:cs="Times New Roman"/>
                <w:sz w:val="24"/>
                <w:szCs w:val="24"/>
                <w:lang w:val="kk-KZ"/>
              </w:rPr>
              <w:t>Педагогика және психология</w:t>
            </w:r>
            <w:r w:rsidR="00CD3C78" w:rsidRPr="00CD3C78">
              <w:rPr>
                <w:rFonts w:ascii="Times New Roman" w:hAnsi="Times New Roman" w:cs="Times New Roman"/>
                <w:sz w:val="24"/>
                <w:szCs w:val="24"/>
                <w:lang w:val="kk-KZ"/>
              </w:rPr>
              <w:t xml:space="preserve"> мамандығы </w:t>
            </w:r>
            <w:r>
              <w:rPr>
                <w:rFonts w:ascii="Times New Roman" w:hAnsi="Times New Roman" w:cs="Times New Roman"/>
                <w:sz w:val="24"/>
                <w:szCs w:val="24"/>
                <w:lang w:val="kk-KZ"/>
              </w:rPr>
              <w:t xml:space="preserve">немесе білім беру бағдарламасы </w:t>
            </w:r>
            <w:r w:rsidR="00CD3C78" w:rsidRPr="00CD3C78">
              <w:rPr>
                <w:rFonts w:ascii="Times New Roman" w:hAnsi="Times New Roman" w:cs="Times New Roman"/>
                <w:sz w:val="24"/>
                <w:szCs w:val="24"/>
                <w:lang w:val="kk-KZ"/>
              </w:rPr>
              <w:t xml:space="preserve">бойынша философия докторы </w:t>
            </w:r>
            <w:r w:rsidR="00CD3C78">
              <w:rPr>
                <w:rFonts w:ascii="Times New Roman" w:hAnsi="Times New Roman" w:cs="Times New Roman"/>
                <w:sz w:val="24"/>
                <w:szCs w:val="24"/>
                <w:lang w:val="kk-KZ"/>
              </w:rPr>
              <w:t>(</w:t>
            </w:r>
            <w:r w:rsidR="00CD3C78" w:rsidRPr="00CD3C78">
              <w:rPr>
                <w:rFonts w:ascii="Times New Roman" w:hAnsi="Times New Roman" w:cs="Times New Roman"/>
                <w:sz w:val="24"/>
                <w:szCs w:val="24"/>
                <w:lang w:val="kk-KZ"/>
              </w:rPr>
              <w:t>PhD</w:t>
            </w:r>
            <w:r w:rsidR="00CD3C78">
              <w:rPr>
                <w:rFonts w:ascii="Times New Roman" w:hAnsi="Times New Roman" w:cs="Times New Roman"/>
                <w:sz w:val="24"/>
                <w:szCs w:val="24"/>
                <w:lang w:val="kk-KZ"/>
              </w:rPr>
              <w:t xml:space="preserve">) </w:t>
            </w:r>
            <w:r>
              <w:rPr>
                <w:rFonts w:ascii="Times New Roman" w:hAnsi="Times New Roman" w:cs="Times New Roman"/>
                <w:sz w:val="24"/>
                <w:szCs w:val="24"/>
                <w:lang w:val="kk-KZ"/>
              </w:rPr>
              <w:t>Л.Н.Гумилев атындағы Еуразия ұлттық</w:t>
            </w:r>
            <w:r w:rsidR="00CD3C78" w:rsidRPr="00CD3C78">
              <w:rPr>
                <w:rFonts w:ascii="Times New Roman" w:hAnsi="Times New Roman" w:cs="Times New Roman"/>
                <w:sz w:val="24"/>
                <w:szCs w:val="24"/>
                <w:lang w:val="kk-KZ"/>
              </w:rPr>
              <w:t xml:space="preserve"> университеті (</w:t>
            </w:r>
            <w:r>
              <w:rPr>
                <w:rFonts w:ascii="Times New Roman" w:hAnsi="Times New Roman" w:cs="Times New Roman"/>
                <w:sz w:val="24"/>
                <w:szCs w:val="24"/>
                <w:lang w:val="kk-KZ"/>
              </w:rPr>
              <w:t>Астана</w:t>
            </w:r>
            <w:r w:rsidR="00877A5B">
              <w:rPr>
                <w:rFonts w:ascii="Times New Roman" w:hAnsi="Times New Roman" w:cs="Times New Roman"/>
                <w:sz w:val="24"/>
                <w:szCs w:val="24"/>
                <w:lang w:val="kk-KZ"/>
              </w:rPr>
              <w:t xml:space="preserve"> қалас</w:t>
            </w:r>
            <w:r>
              <w:rPr>
                <w:rFonts w:ascii="Times New Roman" w:hAnsi="Times New Roman" w:cs="Times New Roman"/>
                <w:sz w:val="24"/>
                <w:szCs w:val="24"/>
                <w:lang w:val="kk-KZ"/>
              </w:rPr>
              <w:t>ы, Қазақстан</w:t>
            </w:r>
            <w:r w:rsidR="00CD3C78" w:rsidRPr="00CD3C78">
              <w:rPr>
                <w:rFonts w:ascii="Times New Roman" w:hAnsi="Times New Roman" w:cs="Times New Roman"/>
                <w:sz w:val="24"/>
                <w:szCs w:val="24"/>
                <w:lang w:val="kk-KZ"/>
              </w:rPr>
              <w:t xml:space="preserve">), </w:t>
            </w:r>
            <w:r w:rsidRPr="001877B9">
              <w:rPr>
                <w:rFonts w:ascii="Times New Roman" w:hAnsi="Times New Roman" w:cs="Times New Roman"/>
                <w:sz w:val="24"/>
                <w:szCs w:val="24"/>
                <w:lang w:val="kk-KZ"/>
              </w:rPr>
              <w:t>PHD000</w:t>
            </w:r>
            <w:r w:rsidR="008F578E" w:rsidRPr="008F578E">
              <w:rPr>
                <w:rFonts w:ascii="Times New Roman" w:hAnsi="Times New Roman" w:cs="Times New Roman"/>
                <w:sz w:val="24"/>
                <w:szCs w:val="24"/>
                <w:lang w:val="kk-KZ"/>
              </w:rPr>
              <w:t>22543850</w:t>
            </w:r>
            <w:r w:rsidR="008F578E">
              <w:rPr>
                <w:rFonts w:ascii="Times New Roman" w:hAnsi="Times New Roman" w:cs="Times New Roman"/>
                <w:sz w:val="24"/>
                <w:szCs w:val="24"/>
                <w:lang w:val="kk-KZ"/>
              </w:rPr>
              <w:t xml:space="preserve">, </w:t>
            </w:r>
            <w:r>
              <w:rPr>
                <w:rFonts w:ascii="Times New Roman" w:hAnsi="Times New Roman" w:cs="Times New Roman"/>
                <w:sz w:val="24"/>
                <w:szCs w:val="24"/>
                <w:lang w:val="kk-KZ"/>
              </w:rPr>
              <w:t>№1321-</w:t>
            </w:r>
            <w:r w:rsidRPr="001877B9">
              <w:rPr>
                <w:rFonts w:ascii="Times New Roman" w:hAnsi="Times New Roman" w:cs="Times New Roman"/>
                <w:sz w:val="24"/>
                <w:szCs w:val="24"/>
                <w:lang w:val="kk-KZ"/>
              </w:rPr>
              <w:t xml:space="preserve">n </w:t>
            </w:r>
            <w:r>
              <w:rPr>
                <w:rFonts w:ascii="Times New Roman" w:hAnsi="Times New Roman" w:cs="Times New Roman"/>
                <w:sz w:val="24"/>
                <w:szCs w:val="24"/>
                <w:lang w:val="kk-KZ"/>
              </w:rPr>
              <w:t>бұйрық</w:t>
            </w:r>
            <w:r w:rsidR="004245F1">
              <w:rPr>
                <w:rFonts w:ascii="Times New Roman" w:hAnsi="Times New Roman" w:cs="Times New Roman"/>
                <w:sz w:val="24"/>
                <w:szCs w:val="24"/>
                <w:lang w:val="kk-KZ"/>
              </w:rPr>
              <w:t xml:space="preserve">, </w:t>
            </w:r>
            <w:r w:rsidRPr="001877B9">
              <w:rPr>
                <w:rFonts w:ascii="Times New Roman" w:hAnsi="Times New Roman" w:cs="Times New Roman"/>
                <w:sz w:val="24"/>
                <w:szCs w:val="24"/>
                <w:lang w:val="kk-KZ"/>
              </w:rPr>
              <w:t>28</w:t>
            </w:r>
            <w:r w:rsidR="00AC016E">
              <w:rPr>
                <w:rFonts w:ascii="Times New Roman" w:hAnsi="Times New Roman" w:cs="Times New Roman"/>
                <w:sz w:val="24"/>
                <w:szCs w:val="24"/>
                <w:lang w:val="kk-KZ"/>
              </w:rPr>
              <w:t>.0</w:t>
            </w:r>
            <w:r w:rsidRPr="001877B9">
              <w:rPr>
                <w:rFonts w:ascii="Times New Roman" w:hAnsi="Times New Roman" w:cs="Times New Roman"/>
                <w:sz w:val="24"/>
                <w:szCs w:val="24"/>
                <w:lang w:val="kk-KZ"/>
              </w:rPr>
              <w:t>6</w:t>
            </w:r>
            <w:r w:rsidR="00AC016E">
              <w:rPr>
                <w:rFonts w:ascii="Times New Roman" w:hAnsi="Times New Roman" w:cs="Times New Roman"/>
                <w:sz w:val="24"/>
                <w:szCs w:val="24"/>
                <w:lang w:val="kk-KZ"/>
              </w:rPr>
              <w:t>.</w:t>
            </w:r>
            <w:r w:rsidR="00CD3C78" w:rsidRPr="00CD3C78">
              <w:rPr>
                <w:rFonts w:ascii="Times New Roman" w:hAnsi="Times New Roman" w:cs="Times New Roman"/>
                <w:sz w:val="24"/>
                <w:szCs w:val="24"/>
                <w:lang w:val="kk-KZ"/>
              </w:rPr>
              <w:t>20</w:t>
            </w:r>
            <w:r w:rsidRPr="001877B9">
              <w:rPr>
                <w:rFonts w:ascii="Times New Roman" w:hAnsi="Times New Roman" w:cs="Times New Roman"/>
                <w:sz w:val="24"/>
                <w:szCs w:val="24"/>
                <w:lang w:val="kk-KZ"/>
              </w:rPr>
              <w:t>22</w:t>
            </w:r>
            <w:r w:rsidR="00CD3C78" w:rsidRPr="00CD3C78">
              <w:rPr>
                <w:rFonts w:ascii="Times New Roman" w:hAnsi="Times New Roman" w:cs="Times New Roman"/>
                <w:sz w:val="24"/>
                <w:szCs w:val="24"/>
                <w:lang w:val="kk-KZ"/>
              </w:rPr>
              <w:t xml:space="preserve"> ж.</w:t>
            </w:r>
          </w:p>
          <w:p w14:paraId="7376B6DA" w14:textId="77777777" w:rsidR="00CD3C78" w:rsidRDefault="00CD3C78" w:rsidP="00CE53F3">
            <w:pPr>
              <w:rPr>
                <w:rFonts w:ascii="Times New Roman" w:hAnsi="Times New Roman" w:cs="Times New Roman"/>
                <w:sz w:val="24"/>
                <w:szCs w:val="24"/>
                <w:lang w:val="kk-KZ"/>
              </w:rPr>
            </w:pPr>
          </w:p>
          <w:p w14:paraId="53DB521C" w14:textId="1C035763" w:rsidR="00CB6C30" w:rsidRPr="00056246" w:rsidRDefault="00CB6C30" w:rsidP="008F578E">
            <w:pPr>
              <w:rPr>
                <w:rFonts w:ascii="Times New Roman" w:hAnsi="Times New Roman" w:cs="Times New Roman"/>
                <w:sz w:val="24"/>
                <w:szCs w:val="24"/>
                <w:lang w:val="kk-KZ"/>
              </w:rPr>
            </w:pPr>
          </w:p>
        </w:tc>
      </w:tr>
      <w:tr w:rsidR="00E3647E" w:rsidRPr="00056246" w14:paraId="640B5D0B" w14:textId="77777777" w:rsidTr="006878A4">
        <w:tc>
          <w:tcPr>
            <w:tcW w:w="494" w:type="dxa"/>
          </w:tcPr>
          <w:p w14:paraId="69E375D4"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3</w:t>
            </w:r>
          </w:p>
        </w:tc>
        <w:tc>
          <w:tcPr>
            <w:tcW w:w="4009" w:type="dxa"/>
          </w:tcPr>
          <w:p w14:paraId="562C294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атақ, берілген уақыты</w:t>
            </w:r>
          </w:p>
        </w:tc>
        <w:tc>
          <w:tcPr>
            <w:tcW w:w="4966" w:type="dxa"/>
          </w:tcPr>
          <w:p w14:paraId="773915EF" w14:textId="69408A35" w:rsidR="00CB6C30"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E3647E" w:rsidRPr="00056246" w14:paraId="023E32ED" w14:textId="77777777" w:rsidTr="001D21DF">
        <w:trPr>
          <w:trHeight w:val="407"/>
        </w:trPr>
        <w:tc>
          <w:tcPr>
            <w:tcW w:w="494" w:type="dxa"/>
          </w:tcPr>
          <w:p w14:paraId="22FD6C81"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4</w:t>
            </w:r>
          </w:p>
        </w:tc>
        <w:tc>
          <w:tcPr>
            <w:tcW w:w="4009" w:type="dxa"/>
          </w:tcPr>
          <w:p w14:paraId="6F384DDA"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Құрметті атақ, берілген уақыты</w:t>
            </w:r>
          </w:p>
        </w:tc>
        <w:tc>
          <w:tcPr>
            <w:tcW w:w="4966" w:type="dxa"/>
          </w:tcPr>
          <w:p w14:paraId="184DF860" w14:textId="4B8FDDE5" w:rsidR="00CB6C30"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 </w:t>
            </w:r>
          </w:p>
        </w:tc>
      </w:tr>
      <w:tr w:rsidR="00E3647E" w:rsidRPr="00FC14AC" w14:paraId="17827936" w14:textId="77777777" w:rsidTr="006878A4">
        <w:tc>
          <w:tcPr>
            <w:tcW w:w="494" w:type="dxa"/>
          </w:tcPr>
          <w:p w14:paraId="27345C7B"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5</w:t>
            </w:r>
          </w:p>
        </w:tc>
        <w:tc>
          <w:tcPr>
            <w:tcW w:w="4009" w:type="dxa"/>
            <w:shd w:val="clear" w:color="auto" w:fill="auto"/>
          </w:tcPr>
          <w:p w14:paraId="1ECC9EDF" w14:textId="77777777" w:rsidR="00E3647E" w:rsidRPr="00056246" w:rsidRDefault="00E3647E"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Лауазымы (лауазымға тағайындалу туралы бұйрық мерзімі және нөмірі)</w:t>
            </w:r>
          </w:p>
        </w:tc>
        <w:tc>
          <w:tcPr>
            <w:tcW w:w="4966" w:type="dxa"/>
            <w:shd w:val="clear" w:color="auto" w:fill="auto"/>
          </w:tcPr>
          <w:p w14:paraId="5BFBC764" w14:textId="77777777" w:rsidR="00F55E96" w:rsidRPr="00F55E96" w:rsidRDefault="00F55E96" w:rsidP="00F55E96">
            <w:pPr>
              <w:jc w:val="both"/>
              <w:rPr>
                <w:rFonts w:ascii="Times New Roman" w:hAnsi="Times New Roman" w:cs="Times New Roman"/>
                <w:sz w:val="24"/>
                <w:szCs w:val="24"/>
                <w:lang w:val="kk-KZ"/>
              </w:rPr>
            </w:pPr>
            <w:r w:rsidRPr="00F55E96">
              <w:rPr>
                <w:rFonts w:ascii="Times New Roman" w:hAnsi="Times New Roman" w:cs="Times New Roman"/>
                <w:sz w:val="24"/>
                <w:szCs w:val="24"/>
                <w:lang w:val="kk-KZ"/>
              </w:rPr>
              <w:t>- «М.О. Әуезов атындағы Семей университеті» Педагогика және психология кафедрасының оқытушысы (02.09.2008 №74-л бұйрық)</w:t>
            </w:r>
          </w:p>
          <w:p w14:paraId="651D2AD5" w14:textId="77777777" w:rsidR="00F55E96" w:rsidRPr="00F55E96" w:rsidRDefault="00F55E96" w:rsidP="00F55E96">
            <w:pPr>
              <w:jc w:val="both"/>
              <w:rPr>
                <w:rFonts w:ascii="Times New Roman" w:hAnsi="Times New Roman" w:cs="Times New Roman"/>
                <w:sz w:val="24"/>
                <w:szCs w:val="24"/>
                <w:lang w:val="kk-KZ"/>
              </w:rPr>
            </w:pPr>
            <w:r w:rsidRPr="00F55E96">
              <w:rPr>
                <w:rFonts w:ascii="Times New Roman" w:hAnsi="Times New Roman" w:cs="Times New Roman"/>
                <w:sz w:val="24"/>
                <w:szCs w:val="24"/>
                <w:lang w:val="kk-KZ"/>
              </w:rPr>
              <w:t>- «Қазақ инновациялық гуманитарлық–заң университеті» Педагогика және психология кафедрасының аға оқытушысы(03.10.2011 ж. №63-л/с бұйрық)</w:t>
            </w:r>
          </w:p>
          <w:p w14:paraId="2B010F9D" w14:textId="109D33C4" w:rsidR="00F55E96" w:rsidRPr="00F55E96" w:rsidRDefault="00F55E96" w:rsidP="00F55E96">
            <w:pPr>
              <w:jc w:val="both"/>
              <w:rPr>
                <w:rFonts w:ascii="Times New Roman" w:hAnsi="Times New Roman" w:cs="Times New Roman"/>
                <w:sz w:val="24"/>
                <w:szCs w:val="24"/>
                <w:lang w:val="kk-KZ"/>
              </w:rPr>
            </w:pPr>
            <w:r w:rsidRPr="00F55E96">
              <w:rPr>
                <w:rFonts w:ascii="Times New Roman" w:hAnsi="Times New Roman" w:cs="Times New Roman"/>
                <w:sz w:val="24"/>
                <w:szCs w:val="24"/>
                <w:lang w:val="kk-KZ"/>
              </w:rPr>
              <w:t>- «Alikhan Bokeikhan University» Педагогика және психология кафедрасының қауымдастырылған профессор</w:t>
            </w:r>
            <w:r w:rsidR="00A27A28" w:rsidRPr="00A27A28">
              <w:rPr>
                <w:rFonts w:ascii="Times New Roman" w:hAnsi="Times New Roman" w:cs="Times New Roman"/>
                <w:sz w:val="24"/>
                <w:szCs w:val="24"/>
                <w:lang w:val="kk-KZ"/>
              </w:rPr>
              <w:t xml:space="preserve"> </w:t>
            </w:r>
            <w:r w:rsidRPr="00F55E96">
              <w:rPr>
                <w:rFonts w:ascii="Times New Roman" w:hAnsi="Times New Roman" w:cs="Times New Roman"/>
                <w:sz w:val="24"/>
                <w:szCs w:val="24"/>
                <w:lang w:val="kk-KZ"/>
              </w:rPr>
              <w:t>(доцент) м.а.</w:t>
            </w:r>
            <w:r w:rsidR="00A27A28" w:rsidRPr="00A27A28">
              <w:rPr>
                <w:rFonts w:ascii="Times New Roman" w:hAnsi="Times New Roman" w:cs="Times New Roman"/>
                <w:sz w:val="24"/>
                <w:szCs w:val="24"/>
                <w:lang w:val="kk-KZ"/>
              </w:rPr>
              <w:t xml:space="preserve"> </w:t>
            </w:r>
            <w:r w:rsidRPr="00F55E96">
              <w:rPr>
                <w:rFonts w:ascii="Times New Roman" w:hAnsi="Times New Roman" w:cs="Times New Roman"/>
                <w:sz w:val="24"/>
                <w:szCs w:val="24"/>
                <w:lang w:val="kk-KZ"/>
              </w:rPr>
              <w:t>(01.03.2023 ж. №43 л/с бұйрық)</w:t>
            </w:r>
          </w:p>
          <w:p w14:paraId="4EE08CB2" w14:textId="62C0B287" w:rsidR="00F81689" w:rsidRPr="008F578E" w:rsidRDefault="00F55E96" w:rsidP="00F55E96">
            <w:pPr>
              <w:jc w:val="both"/>
              <w:rPr>
                <w:rFonts w:ascii="Times New Roman" w:hAnsi="Times New Roman" w:cs="Times New Roman"/>
                <w:sz w:val="24"/>
                <w:szCs w:val="24"/>
                <w:highlight w:val="yellow"/>
                <w:lang w:val="kk-KZ"/>
              </w:rPr>
            </w:pPr>
            <w:r w:rsidRPr="00F55E96">
              <w:rPr>
                <w:rFonts w:ascii="Times New Roman" w:hAnsi="Times New Roman" w:cs="Times New Roman"/>
                <w:sz w:val="24"/>
                <w:szCs w:val="24"/>
                <w:lang w:val="kk-KZ"/>
              </w:rPr>
              <w:t>- «Шәкәрім университеті» Педагогика және психология кафедрасының меңгерушісі (20.06.2025 №190-жқ бұйрық).</w:t>
            </w:r>
          </w:p>
        </w:tc>
      </w:tr>
      <w:tr w:rsidR="00CE53F3" w:rsidRPr="00FC14AC" w14:paraId="486789D2" w14:textId="77777777" w:rsidTr="006878A4">
        <w:tc>
          <w:tcPr>
            <w:tcW w:w="494" w:type="dxa"/>
          </w:tcPr>
          <w:p w14:paraId="0370B95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6</w:t>
            </w:r>
          </w:p>
        </w:tc>
        <w:tc>
          <w:tcPr>
            <w:tcW w:w="4009" w:type="dxa"/>
          </w:tcPr>
          <w:p w14:paraId="16837608"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Ғылыми, ғылыми-педагогикалық жұмыс өтілі</w:t>
            </w:r>
          </w:p>
        </w:tc>
        <w:tc>
          <w:tcPr>
            <w:tcW w:w="4966" w:type="dxa"/>
          </w:tcPr>
          <w:p w14:paraId="4C53DD8F" w14:textId="1E6DCB22" w:rsidR="00CE53F3" w:rsidRPr="00F66353" w:rsidRDefault="00F55E96" w:rsidP="001B1ED6">
            <w:pPr>
              <w:rPr>
                <w:rFonts w:ascii="Times New Roman" w:hAnsi="Times New Roman" w:cs="Times New Roman"/>
                <w:sz w:val="24"/>
                <w:szCs w:val="24"/>
                <w:lang w:val="kk-KZ"/>
              </w:rPr>
            </w:pPr>
            <w:r w:rsidRPr="00F55E96">
              <w:rPr>
                <w:rFonts w:ascii="Times New Roman" w:hAnsi="Times New Roman" w:cs="Times New Roman"/>
                <w:sz w:val="24"/>
                <w:szCs w:val="24"/>
                <w:lang w:val="kk-KZ"/>
              </w:rPr>
              <w:t xml:space="preserve">Барлығы 17 жыл </w:t>
            </w:r>
            <w:r w:rsidR="00F13273" w:rsidRPr="003A1193">
              <w:rPr>
                <w:rFonts w:ascii="Times New Roman" w:hAnsi="Times New Roman" w:cs="Times New Roman"/>
                <w:sz w:val="24"/>
                <w:szCs w:val="24"/>
                <w:lang w:val="kk-KZ"/>
              </w:rPr>
              <w:t>8</w:t>
            </w:r>
            <w:r w:rsidRPr="00F55E96">
              <w:rPr>
                <w:rFonts w:ascii="Times New Roman" w:hAnsi="Times New Roman" w:cs="Times New Roman"/>
                <w:sz w:val="24"/>
                <w:szCs w:val="24"/>
                <w:lang w:val="kk-KZ"/>
              </w:rPr>
              <w:t xml:space="preserve"> ай, соның ішінде </w:t>
            </w:r>
            <w:r w:rsidR="00FC14AC" w:rsidRPr="00FC14AC">
              <w:rPr>
                <w:rFonts w:ascii="Times New Roman" w:hAnsi="Times New Roman" w:cs="Times New Roman"/>
                <w:sz w:val="24"/>
                <w:szCs w:val="24"/>
                <w:lang w:val="kk-KZ"/>
              </w:rPr>
              <w:t xml:space="preserve">қауымдастырылған профессор (доцент) м.а. </w:t>
            </w:r>
            <w:r w:rsidRPr="00F55E96">
              <w:rPr>
                <w:rFonts w:ascii="Times New Roman" w:hAnsi="Times New Roman" w:cs="Times New Roman"/>
                <w:sz w:val="24"/>
                <w:szCs w:val="24"/>
                <w:lang w:val="kk-KZ"/>
              </w:rPr>
              <w:t xml:space="preserve">лауазымдық қызметте </w:t>
            </w:r>
            <w:r w:rsidR="00FC14AC">
              <w:rPr>
                <w:rFonts w:ascii="Times New Roman" w:hAnsi="Times New Roman" w:cs="Times New Roman"/>
                <w:sz w:val="24"/>
                <w:szCs w:val="24"/>
                <w:lang w:val="kk-KZ"/>
              </w:rPr>
              <w:t xml:space="preserve">2 жыл 3 </w:t>
            </w:r>
            <w:r w:rsidRPr="00F55E96">
              <w:rPr>
                <w:rFonts w:ascii="Times New Roman" w:hAnsi="Times New Roman" w:cs="Times New Roman"/>
                <w:sz w:val="24"/>
                <w:szCs w:val="24"/>
                <w:lang w:val="kk-KZ"/>
              </w:rPr>
              <w:t xml:space="preserve"> ай.</w:t>
            </w:r>
          </w:p>
        </w:tc>
      </w:tr>
      <w:tr w:rsidR="00CE53F3" w:rsidRPr="00FC14AC" w14:paraId="6DF48C4B" w14:textId="77777777" w:rsidTr="006878A4">
        <w:tc>
          <w:tcPr>
            <w:tcW w:w="494" w:type="dxa"/>
          </w:tcPr>
          <w:p w14:paraId="471F1315"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7</w:t>
            </w:r>
          </w:p>
        </w:tc>
        <w:tc>
          <w:tcPr>
            <w:tcW w:w="4009" w:type="dxa"/>
          </w:tcPr>
          <w:p w14:paraId="0E2BE5A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Диссертация қорғағаннан кейінгі ғылыми мақалалар, шығармашылық еңбектер саны</w:t>
            </w:r>
          </w:p>
        </w:tc>
        <w:tc>
          <w:tcPr>
            <w:tcW w:w="4966" w:type="dxa"/>
          </w:tcPr>
          <w:p w14:paraId="4515BCB0" w14:textId="13E82690" w:rsidR="00CE53F3" w:rsidRPr="001E4A9C" w:rsidRDefault="001D01D9" w:rsidP="001347EC">
            <w:pPr>
              <w:jc w:val="both"/>
              <w:rPr>
                <w:rFonts w:ascii="Times New Roman" w:hAnsi="Times New Roman" w:cs="Times New Roman"/>
                <w:sz w:val="24"/>
                <w:szCs w:val="24"/>
                <w:lang w:val="kk-KZ"/>
              </w:rPr>
            </w:pPr>
            <w:r w:rsidRPr="001E4A9C">
              <w:rPr>
                <w:rFonts w:ascii="Times New Roman" w:hAnsi="Times New Roman" w:cs="Times New Roman"/>
                <w:sz w:val="24"/>
                <w:szCs w:val="24"/>
                <w:lang w:val="kk-KZ"/>
              </w:rPr>
              <w:t>Ұсынылып отырған ғылыми бағыты бойынша</w:t>
            </w:r>
            <w:r w:rsidR="00CE53F3" w:rsidRPr="001E4A9C">
              <w:rPr>
                <w:rFonts w:ascii="Times New Roman" w:hAnsi="Times New Roman" w:cs="Times New Roman"/>
                <w:sz w:val="24"/>
                <w:szCs w:val="24"/>
                <w:lang w:val="kk-KZ"/>
              </w:rPr>
              <w:t xml:space="preserve"> </w:t>
            </w:r>
            <w:r w:rsidRPr="001E4A9C">
              <w:rPr>
                <w:rFonts w:ascii="Times New Roman" w:hAnsi="Times New Roman" w:cs="Times New Roman"/>
                <w:sz w:val="24"/>
                <w:szCs w:val="24"/>
                <w:lang w:val="kk-KZ"/>
              </w:rPr>
              <w:t xml:space="preserve">барлығы </w:t>
            </w:r>
            <w:r w:rsidR="00CE53F3" w:rsidRPr="001E4A9C">
              <w:rPr>
                <w:rFonts w:ascii="Times New Roman" w:hAnsi="Times New Roman" w:cs="Times New Roman"/>
                <w:sz w:val="24"/>
                <w:szCs w:val="24"/>
                <w:lang w:val="kk-KZ"/>
              </w:rPr>
              <w:t xml:space="preserve">– </w:t>
            </w:r>
            <w:r w:rsidR="008F578E" w:rsidRPr="001E4A9C">
              <w:rPr>
                <w:rFonts w:ascii="Times New Roman" w:hAnsi="Times New Roman" w:cs="Times New Roman"/>
                <w:sz w:val="24"/>
                <w:szCs w:val="24"/>
                <w:lang w:val="kk-KZ"/>
              </w:rPr>
              <w:t>2</w:t>
            </w:r>
            <w:r w:rsidR="001D3266">
              <w:rPr>
                <w:rFonts w:ascii="Times New Roman" w:hAnsi="Times New Roman" w:cs="Times New Roman"/>
                <w:sz w:val="24"/>
                <w:szCs w:val="24"/>
                <w:lang w:val="kk-KZ"/>
              </w:rPr>
              <w:t>3</w:t>
            </w:r>
            <w:r w:rsidR="005A208C" w:rsidRPr="001E4A9C">
              <w:rPr>
                <w:rFonts w:ascii="Times New Roman" w:hAnsi="Times New Roman" w:cs="Times New Roman"/>
                <w:sz w:val="24"/>
                <w:szCs w:val="24"/>
                <w:lang w:val="kk-KZ"/>
              </w:rPr>
              <w:t xml:space="preserve"> ғылыми еңбек</w:t>
            </w:r>
            <w:r w:rsidR="00CE53F3" w:rsidRPr="001E4A9C">
              <w:rPr>
                <w:rFonts w:ascii="Times New Roman" w:hAnsi="Times New Roman" w:cs="Times New Roman"/>
                <w:sz w:val="24"/>
                <w:szCs w:val="24"/>
                <w:lang w:val="kk-KZ"/>
              </w:rPr>
              <w:t>,</w:t>
            </w:r>
            <w:r w:rsidR="007A427D" w:rsidRPr="001E4A9C">
              <w:rPr>
                <w:rFonts w:ascii="Times New Roman" w:hAnsi="Times New Roman" w:cs="Times New Roman"/>
                <w:sz w:val="24"/>
                <w:szCs w:val="24"/>
                <w:lang w:val="kk-KZ"/>
              </w:rPr>
              <w:t xml:space="preserve"> соның ішіне уәкілетті орган ұсынған басылымдарда </w:t>
            </w:r>
            <w:r w:rsidR="008F578E" w:rsidRPr="001E4A9C">
              <w:rPr>
                <w:rFonts w:ascii="Times New Roman" w:hAnsi="Times New Roman" w:cs="Times New Roman"/>
                <w:sz w:val="24"/>
                <w:szCs w:val="24"/>
                <w:lang w:val="kk-KZ"/>
              </w:rPr>
              <w:t>8</w:t>
            </w:r>
            <w:r w:rsidR="001D21DF">
              <w:rPr>
                <w:rFonts w:ascii="Times New Roman" w:hAnsi="Times New Roman" w:cs="Times New Roman"/>
                <w:sz w:val="24"/>
                <w:szCs w:val="24"/>
                <w:lang w:val="kk-KZ"/>
              </w:rPr>
              <w:t xml:space="preserve"> мақала; </w:t>
            </w:r>
            <w:r w:rsidR="001D21DF" w:rsidRPr="001E4A9C">
              <w:rPr>
                <w:rFonts w:ascii="Times New Roman" w:hAnsi="Times New Roman" w:cs="Times New Roman"/>
                <w:sz w:val="24"/>
                <w:szCs w:val="24"/>
                <w:lang w:val="kk-KZ"/>
              </w:rPr>
              <w:t xml:space="preserve">халықаралық рецензияланатын ғылыми журналдарда жарияланған Web Of Science немесе Scopus (Скопус) деректер базасында cites core (Сайт Скор) бойынша үміткердің мамандығы мен ғылыми саласына сәйкес процентиль көрсеткіші кемінде 35 болатын ғылыми еңбектер саны – </w:t>
            </w:r>
            <w:r w:rsidR="001D21DF">
              <w:rPr>
                <w:rFonts w:ascii="Times New Roman" w:hAnsi="Times New Roman" w:cs="Times New Roman"/>
                <w:sz w:val="24"/>
                <w:szCs w:val="24"/>
                <w:lang w:val="kk-KZ"/>
              </w:rPr>
              <w:t xml:space="preserve">4, монография – 1; </w:t>
            </w:r>
            <w:r w:rsidR="002A1AE5" w:rsidRPr="001E4A9C">
              <w:rPr>
                <w:rFonts w:ascii="Times New Roman" w:hAnsi="Times New Roman" w:cs="Times New Roman"/>
                <w:sz w:val="24"/>
                <w:szCs w:val="24"/>
                <w:lang w:val="kk-KZ"/>
              </w:rPr>
              <w:t xml:space="preserve">оқу құралы – </w:t>
            </w:r>
            <w:r w:rsidR="008F578E" w:rsidRPr="001E4A9C">
              <w:rPr>
                <w:rFonts w:ascii="Times New Roman" w:hAnsi="Times New Roman" w:cs="Times New Roman"/>
                <w:sz w:val="24"/>
                <w:szCs w:val="24"/>
                <w:lang w:val="kk-KZ"/>
              </w:rPr>
              <w:t>1</w:t>
            </w:r>
            <w:r w:rsidR="001D21DF">
              <w:rPr>
                <w:rFonts w:ascii="Times New Roman" w:hAnsi="Times New Roman" w:cs="Times New Roman"/>
                <w:sz w:val="24"/>
                <w:szCs w:val="24"/>
                <w:lang w:val="kk-KZ"/>
              </w:rPr>
              <w:t>.</w:t>
            </w:r>
          </w:p>
        </w:tc>
      </w:tr>
      <w:tr w:rsidR="00CE53F3" w:rsidRPr="001877B9" w14:paraId="618196F2" w14:textId="77777777" w:rsidTr="006878A4">
        <w:tc>
          <w:tcPr>
            <w:tcW w:w="494" w:type="dxa"/>
          </w:tcPr>
          <w:p w14:paraId="59B709B6"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8</w:t>
            </w:r>
          </w:p>
        </w:tc>
        <w:tc>
          <w:tcPr>
            <w:tcW w:w="4009" w:type="dxa"/>
          </w:tcPr>
          <w:p w14:paraId="5DFC7DAE" w14:textId="333EC306"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 xml:space="preserve">Соңғы 5 жылда басылған </w:t>
            </w:r>
            <w:r w:rsidR="00711B1E" w:rsidRPr="00056246">
              <w:rPr>
                <w:rFonts w:ascii="Times New Roman" w:hAnsi="Times New Roman" w:cs="Times New Roman"/>
                <w:sz w:val="24"/>
                <w:szCs w:val="24"/>
                <w:lang w:val="kk-KZ"/>
              </w:rPr>
              <w:t xml:space="preserve">жеке жазылған </w:t>
            </w:r>
            <w:r w:rsidRPr="00056246">
              <w:rPr>
                <w:rFonts w:ascii="Times New Roman" w:hAnsi="Times New Roman" w:cs="Times New Roman"/>
                <w:sz w:val="24"/>
                <w:szCs w:val="24"/>
                <w:lang w:val="kk-KZ"/>
              </w:rPr>
              <w:t xml:space="preserve">монографиялар, оқулықтар, оқу (оқу-әдістемелік) </w:t>
            </w:r>
            <w:r w:rsidRPr="00056246">
              <w:rPr>
                <w:rFonts w:ascii="Times New Roman" w:hAnsi="Times New Roman" w:cs="Times New Roman"/>
                <w:sz w:val="24"/>
                <w:szCs w:val="24"/>
                <w:lang w:val="kk-KZ"/>
              </w:rPr>
              <w:lastRenderedPageBreak/>
              <w:t>құралдар саны</w:t>
            </w:r>
            <w:r w:rsidR="00711B1E">
              <w:rPr>
                <w:rFonts w:ascii="Times New Roman" w:hAnsi="Times New Roman" w:cs="Times New Roman"/>
                <w:sz w:val="24"/>
                <w:szCs w:val="24"/>
                <w:lang w:val="kk-KZ"/>
              </w:rPr>
              <w:t xml:space="preserve"> </w:t>
            </w:r>
          </w:p>
        </w:tc>
        <w:tc>
          <w:tcPr>
            <w:tcW w:w="4966" w:type="dxa"/>
          </w:tcPr>
          <w:p w14:paraId="2618C31A" w14:textId="77777777" w:rsidR="008F578E" w:rsidRPr="008F578E" w:rsidRDefault="00806AA2" w:rsidP="008F578E">
            <w:pPr>
              <w:jc w:val="both"/>
              <w:rPr>
                <w:rFonts w:ascii="Times New Roman" w:hAnsi="Times New Roman" w:cs="Times New Roman"/>
                <w:sz w:val="24"/>
                <w:szCs w:val="24"/>
                <w:lang w:val="kk-KZ"/>
              </w:rPr>
            </w:pPr>
            <w:r w:rsidRPr="008F578E">
              <w:rPr>
                <w:rFonts w:ascii="Times New Roman" w:hAnsi="Times New Roman" w:cs="Times New Roman"/>
                <w:sz w:val="24"/>
                <w:szCs w:val="24"/>
                <w:lang w:val="kk-KZ"/>
              </w:rPr>
              <w:lastRenderedPageBreak/>
              <w:t>1</w:t>
            </w:r>
            <w:r w:rsidR="00135A2B" w:rsidRPr="008F578E">
              <w:rPr>
                <w:rFonts w:ascii="Times New Roman" w:hAnsi="Times New Roman" w:cs="Times New Roman"/>
                <w:sz w:val="24"/>
                <w:szCs w:val="24"/>
                <w:lang w:val="kk-KZ"/>
              </w:rPr>
              <w:t xml:space="preserve"> жеке монография: </w:t>
            </w:r>
            <w:r w:rsidR="008F578E" w:rsidRPr="008F578E">
              <w:rPr>
                <w:rFonts w:ascii="Times New Roman" w:hAnsi="Times New Roman" w:cs="Times New Roman"/>
                <w:sz w:val="24"/>
                <w:szCs w:val="24"/>
                <w:lang w:val="kk-KZ"/>
              </w:rPr>
              <w:t>Инклюзивті білім беру жағдайында кәсіби бейімделуге даярлау жұмыстарын ұйымдастыру</w:t>
            </w:r>
            <w:r w:rsidR="006878A4" w:rsidRPr="008F578E">
              <w:rPr>
                <w:rFonts w:ascii="Times New Roman" w:hAnsi="Times New Roman" w:cs="Times New Roman"/>
                <w:sz w:val="24"/>
                <w:szCs w:val="24"/>
                <w:lang w:val="kk-KZ"/>
              </w:rPr>
              <w:t xml:space="preserve">. Монография. – </w:t>
            </w:r>
            <w:r w:rsidR="008F578E" w:rsidRPr="008F578E">
              <w:rPr>
                <w:rFonts w:ascii="Times New Roman" w:hAnsi="Times New Roman" w:cs="Times New Roman"/>
                <w:iCs/>
                <w:sz w:val="24"/>
                <w:szCs w:val="24"/>
                <w:lang w:val="kk-KZ" w:eastAsia="ko-KR"/>
              </w:rPr>
              <w:lastRenderedPageBreak/>
              <w:t>Алматы,</w:t>
            </w:r>
            <w:r w:rsidR="008F578E" w:rsidRPr="008F578E">
              <w:rPr>
                <w:rFonts w:ascii="Times New Roman" w:hAnsi="Times New Roman" w:cs="Times New Roman"/>
                <w:color w:val="000000"/>
                <w:sz w:val="24"/>
                <w:szCs w:val="24"/>
                <w:lang w:val="kk-KZ"/>
              </w:rPr>
              <w:t xml:space="preserve"> Монография. Дарын баспасы: 2023 жыл, - 208 бет.</w:t>
            </w:r>
            <w:r w:rsidR="008F578E" w:rsidRPr="008F578E">
              <w:rPr>
                <w:rFonts w:ascii="Times New Roman" w:hAnsi="Times New Roman" w:cs="Times New Roman"/>
                <w:sz w:val="24"/>
                <w:szCs w:val="24"/>
                <w:lang w:val="kk-KZ"/>
              </w:rPr>
              <w:t xml:space="preserve"> </w:t>
            </w:r>
            <w:r w:rsidR="008F578E" w:rsidRPr="008F578E">
              <w:rPr>
                <w:rFonts w:ascii="Times New Roman" w:hAnsi="Times New Roman" w:cs="Times New Roman"/>
                <w:color w:val="000000"/>
                <w:sz w:val="24"/>
                <w:szCs w:val="24"/>
                <w:lang w:val="kk-KZ"/>
              </w:rPr>
              <w:t>ISBN 978-601-7174-21-3</w:t>
            </w:r>
          </w:p>
          <w:p w14:paraId="29673504" w14:textId="1F017B8A" w:rsidR="006878A4" w:rsidRPr="008F578E" w:rsidRDefault="006878A4" w:rsidP="008F578E">
            <w:pPr>
              <w:spacing w:after="5"/>
              <w:ind w:right="27"/>
              <w:jc w:val="both"/>
              <w:rPr>
                <w:szCs w:val="28"/>
                <w:lang w:val="kk-KZ"/>
              </w:rPr>
            </w:pPr>
          </w:p>
          <w:p w14:paraId="0476ED7D" w14:textId="7769A18F" w:rsidR="00CE53F3" w:rsidRPr="00056246" w:rsidRDefault="00CE53F3" w:rsidP="00CE53F3">
            <w:pPr>
              <w:rPr>
                <w:rFonts w:ascii="Times New Roman" w:hAnsi="Times New Roman" w:cs="Times New Roman"/>
                <w:sz w:val="24"/>
                <w:szCs w:val="24"/>
                <w:lang w:val="kk-KZ"/>
              </w:rPr>
            </w:pPr>
          </w:p>
        </w:tc>
      </w:tr>
      <w:tr w:rsidR="00CE53F3" w:rsidRPr="00056246" w14:paraId="42E9AD44" w14:textId="77777777" w:rsidTr="006878A4">
        <w:tc>
          <w:tcPr>
            <w:tcW w:w="494" w:type="dxa"/>
          </w:tcPr>
          <w:p w14:paraId="4388A724"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lastRenderedPageBreak/>
              <w:t>9</w:t>
            </w:r>
          </w:p>
        </w:tc>
        <w:tc>
          <w:tcPr>
            <w:tcW w:w="4009" w:type="dxa"/>
          </w:tcPr>
          <w:p w14:paraId="6C80F920"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66" w:type="dxa"/>
          </w:tcPr>
          <w:p w14:paraId="2AE233CB"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CE53F3" w:rsidRPr="00FC14AC" w14:paraId="6F0D04B8" w14:textId="77777777" w:rsidTr="006878A4">
        <w:tc>
          <w:tcPr>
            <w:tcW w:w="494" w:type="dxa"/>
          </w:tcPr>
          <w:p w14:paraId="19A8DE3A"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10</w:t>
            </w:r>
          </w:p>
        </w:tc>
        <w:tc>
          <w:tcPr>
            <w:tcW w:w="4009" w:type="dxa"/>
          </w:tcPr>
          <w:p w14:paraId="7E62065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966" w:type="dxa"/>
          </w:tcPr>
          <w:p w14:paraId="5F3BAA14" w14:textId="57C147CB" w:rsidR="003A1193" w:rsidRPr="003A1193" w:rsidRDefault="006878A4" w:rsidP="002E1591">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046B58">
              <w:rPr>
                <w:rFonts w:ascii="Times New Roman" w:hAnsi="Times New Roman" w:cs="Times New Roman"/>
                <w:sz w:val="24"/>
                <w:szCs w:val="24"/>
                <w:lang w:val="kk-KZ"/>
              </w:rPr>
              <w:t xml:space="preserve"> </w:t>
            </w:r>
            <w:r w:rsidR="003A1193" w:rsidRPr="003A1193">
              <w:rPr>
                <w:rFonts w:ascii="Times New Roman" w:hAnsi="Times New Roman" w:cs="Times New Roman"/>
                <w:sz w:val="24"/>
                <w:szCs w:val="24"/>
                <w:lang w:val="kk-KZ"/>
              </w:rPr>
              <w:t>Мавленова Диляра Бекмухамедовна</w:t>
            </w:r>
            <w:r w:rsidR="00046B58" w:rsidRPr="003A1193">
              <w:rPr>
                <w:rFonts w:ascii="Times New Roman" w:hAnsi="Times New Roman" w:cs="Times New Roman"/>
                <w:sz w:val="24"/>
                <w:szCs w:val="24"/>
                <w:lang w:val="kk-KZ"/>
              </w:rPr>
              <w:t xml:space="preserve">, </w:t>
            </w:r>
            <w:r w:rsidR="002F487E" w:rsidRPr="003A1193">
              <w:rPr>
                <w:rFonts w:ascii="Times New Roman" w:hAnsi="Times New Roman" w:cs="Times New Roman"/>
                <w:sz w:val="24"/>
                <w:szCs w:val="24"/>
                <w:lang w:val="kk-KZ"/>
              </w:rPr>
              <w:t xml:space="preserve">2 курс </w:t>
            </w:r>
            <w:r w:rsidR="003A1193" w:rsidRPr="003A1193">
              <w:rPr>
                <w:rFonts w:ascii="Times New Roman" w:hAnsi="Times New Roman" w:cs="Times New Roman"/>
                <w:sz w:val="24"/>
                <w:szCs w:val="24"/>
                <w:lang w:val="kk-KZ"/>
              </w:rPr>
              <w:t>студенті</w:t>
            </w:r>
            <w:r w:rsidR="002F487E" w:rsidRPr="003A1193">
              <w:rPr>
                <w:rFonts w:ascii="Times New Roman" w:hAnsi="Times New Roman" w:cs="Times New Roman"/>
                <w:sz w:val="24"/>
                <w:szCs w:val="24"/>
                <w:lang w:val="kk-KZ"/>
              </w:rPr>
              <w:t xml:space="preserve">, </w:t>
            </w:r>
            <w:r w:rsidR="003A1193" w:rsidRPr="003A1193">
              <w:rPr>
                <w:rFonts w:ascii="Times New Roman" w:hAnsi="Times New Roman" w:cs="Times New Roman"/>
                <w:sz w:val="24"/>
                <w:szCs w:val="24"/>
                <w:lang w:val="kk-KZ"/>
              </w:rPr>
              <w:t>«Жаңа қоғамдағы жастардың әлеуеті: білім мен ғылымның сапасы» халықаралық студенттік ғылыми-практикалық конференциясы, Әлкей Марғұлан атындағы Павлодар педагогикалық университеті, 2024 ж</w:t>
            </w:r>
            <w:r w:rsidR="002F487E" w:rsidRPr="003A1193">
              <w:rPr>
                <w:rFonts w:ascii="Times New Roman" w:hAnsi="Times New Roman" w:cs="Times New Roman"/>
                <w:sz w:val="24"/>
                <w:szCs w:val="24"/>
                <w:lang w:val="kk-KZ"/>
              </w:rPr>
              <w:t>.</w:t>
            </w:r>
            <w:r w:rsidR="003A1193" w:rsidRPr="003A1193">
              <w:rPr>
                <w:rFonts w:ascii="Times New Roman" w:hAnsi="Times New Roman" w:cs="Times New Roman"/>
                <w:sz w:val="24"/>
                <w:szCs w:val="24"/>
                <w:lang w:val="kk-KZ"/>
              </w:rPr>
              <w:t>- І орын;</w:t>
            </w:r>
          </w:p>
          <w:p w14:paraId="36859AD7" w14:textId="21532B4B" w:rsidR="003A1193" w:rsidRPr="003A1193" w:rsidRDefault="003A1193" w:rsidP="003A1193">
            <w:pPr>
              <w:jc w:val="both"/>
              <w:rPr>
                <w:rFonts w:ascii="Times New Roman" w:hAnsi="Times New Roman" w:cs="Times New Roman"/>
                <w:sz w:val="24"/>
                <w:szCs w:val="24"/>
                <w:lang w:val="kk-KZ"/>
              </w:rPr>
            </w:pPr>
            <w:r w:rsidRPr="003A1193">
              <w:rPr>
                <w:rFonts w:ascii="Times New Roman" w:hAnsi="Times New Roman" w:cs="Times New Roman"/>
                <w:sz w:val="24"/>
                <w:szCs w:val="24"/>
                <w:lang w:val="kk-KZ"/>
              </w:rPr>
              <w:t>- Шуакбаева Жулдуз Рамазановна, 2 курс докторанты, «Әртүрлілік, теңдік және қолжетімділік – қазіргі қоғамның басымдықтары»</w:t>
            </w:r>
            <w:r w:rsidR="00ED5C5E" w:rsidRPr="003A1193">
              <w:rPr>
                <w:rFonts w:ascii="Times New Roman" w:hAnsi="Times New Roman" w:cs="Times New Roman"/>
                <w:sz w:val="24"/>
                <w:szCs w:val="24"/>
                <w:lang w:val="kk-KZ"/>
              </w:rPr>
              <w:t xml:space="preserve"> </w:t>
            </w:r>
            <w:r w:rsidRPr="003A1193">
              <w:rPr>
                <w:rFonts w:ascii="Times New Roman" w:hAnsi="Times New Roman" w:cs="Times New Roman"/>
                <w:sz w:val="24"/>
                <w:szCs w:val="24"/>
                <w:lang w:val="kk-KZ"/>
              </w:rPr>
              <w:t>атты білім алушылардың ХҮ халықаралық ғылыми-тәжірибелік конференциясы, «Alikhan Bokeikhan University» ББМ, 2024 ж. - І орын;</w:t>
            </w:r>
          </w:p>
          <w:p w14:paraId="6DA50711" w14:textId="408DD6EC" w:rsidR="00CE53F3" w:rsidRPr="003A1193" w:rsidRDefault="003A1193" w:rsidP="002E1591">
            <w:pPr>
              <w:jc w:val="both"/>
              <w:rPr>
                <w:rFonts w:ascii="Times New Roman" w:hAnsi="Times New Roman" w:cs="Times New Roman"/>
                <w:sz w:val="24"/>
                <w:szCs w:val="24"/>
                <w:lang w:val="kk-KZ"/>
              </w:rPr>
            </w:pPr>
            <w:r w:rsidRPr="003A1193">
              <w:rPr>
                <w:rFonts w:ascii="Times New Roman" w:hAnsi="Times New Roman" w:cs="Times New Roman"/>
                <w:sz w:val="24"/>
                <w:szCs w:val="24"/>
                <w:lang w:val="kk-KZ"/>
              </w:rPr>
              <w:t>- Мавленова Диляра Бекмухамедовна, 2 курс студенті, «Әртүрлілік, теңдік және қолжетімділік –</w:t>
            </w:r>
            <w:r>
              <w:rPr>
                <w:rFonts w:ascii="Times New Roman" w:hAnsi="Times New Roman" w:cs="Times New Roman"/>
                <w:sz w:val="24"/>
                <w:szCs w:val="24"/>
                <w:lang w:val="kk-KZ"/>
              </w:rPr>
              <w:t xml:space="preserve"> қазіргі қоғамның басымдықтары» атты білім алушылардың ХҮ халықаралық ғылыми-тәжірибелік конференциясы, «</w:t>
            </w:r>
            <w:r w:rsidRPr="003A1193">
              <w:rPr>
                <w:rFonts w:ascii="Times New Roman" w:hAnsi="Times New Roman" w:cs="Times New Roman"/>
                <w:sz w:val="24"/>
                <w:szCs w:val="24"/>
                <w:lang w:val="kk-KZ"/>
              </w:rPr>
              <w:t>Alikhan Bokeikhan University</w:t>
            </w:r>
            <w:r>
              <w:rPr>
                <w:rFonts w:ascii="Times New Roman" w:hAnsi="Times New Roman" w:cs="Times New Roman"/>
                <w:sz w:val="24"/>
                <w:szCs w:val="24"/>
                <w:lang w:val="kk-KZ"/>
              </w:rPr>
              <w:t>» ББМ, 2024 ж. - І орын.</w:t>
            </w:r>
          </w:p>
        </w:tc>
      </w:tr>
      <w:tr w:rsidR="00CE53F3" w:rsidRPr="00056246" w14:paraId="4579FB4E" w14:textId="77777777" w:rsidTr="006878A4">
        <w:tc>
          <w:tcPr>
            <w:tcW w:w="494" w:type="dxa"/>
          </w:tcPr>
          <w:p w14:paraId="617AF64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11</w:t>
            </w:r>
          </w:p>
        </w:tc>
        <w:tc>
          <w:tcPr>
            <w:tcW w:w="4009" w:type="dxa"/>
          </w:tcPr>
          <w:p w14:paraId="45464613"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966" w:type="dxa"/>
          </w:tcPr>
          <w:p w14:paraId="33FB29A9" w14:textId="77777777" w:rsidR="00CE53F3" w:rsidRPr="00056246" w:rsidRDefault="00CE53F3" w:rsidP="00CE53F3">
            <w:pPr>
              <w:rPr>
                <w:rFonts w:ascii="Times New Roman" w:hAnsi="Times New Roman" w:cs="Times New Roman"/>
                <w:sz w:val="24"/>
                <w:szCs w:val="24"/>
                <w:lang w:val="kk-KZ"/>
              </w:rPr>
            </w:pPr>
            <w:r w:rsidRPr="00056246">
              <w:rPr>
                <w:rFonts w:ascii="Times New Roman" w:hAnsi="Times New Roman" w:cs="Times New Roman"/>
                <w:sz w:val="24"/>
                <w:szCs w:val="24"/>
                <w:lang w:val="kk-KZ"/>
              </w:rPr>
              <w:t>-</w:t>
            </w:r>
          </w:p>
        </w:tc>
      </w:tr>
      <w:tr w:rsidR="007F1B46" w:rsidRPr="00C30256" w14:paraId="5E5C92C2" w14:textId="77777777" w:rsidTr="006878A4">
        <w:tc>
          <w:tcPr>
            <w:tcW w:w="494" w:type="dxa"/>
          </w:tcPr>
          <w:p w14:paraId="1020F6D6" w14:textId="20DBCF3F" w:rsidR="007F1B46" w:rsidRPr="00056246" w:rsidRDefault="007F1B46" w:rsidP="007F1B46">
            <w:pPr>
              <w:rPr>
                <w:rFonts w:ascii="Times New Roman" w:hAnsi="Times New Roman" w:cs="Times New Roman"/>
                <w:sz w:val="24"/>
                <w:szCs w:val="24"/>
                <w:lang w:val="kk-KZ"/>
              </w:rPr>
            </w:pPr>
            <w:r>
              <w:rPr>
                <w:rFonts w:ascii="Times New Roman" w:hAnsi="Times New Roman" w:cs="Times New Roman"/>
                <w:sz w:val="24"/>
                <w:szCs w:val="24"/>
                <w:lang w:val="kk-KZ"/>
              </w:rPr>
              <w:t>1</w:t>
            </w:r>
            <w:r w:rsidRPr="00056246">
              <w:rPr>
                <w:rFonts w:ascii="Times New Roman" w:hAnsi="Times New Roman" w:cs="Times New Roman"/>
                <w:sz w:val="24"/>
                <w:szCs w:val="24"/>
                <w:lang w:val="kk-KZ"/>
              </w:rPr>
              <w:t>2</w:t>
            </w:r>
          </w:p>
        </w:tc>
        <w:tc>
          <w:tcPr>
            <w:tcW w:w="4009" w:type="dxa"/>
          </w:tcPr>
          <w:p w14:paraId="5BAA3726" w14:textId="2BAA6F0B" w:rsidR="007F1B46" w:rsidRPr="00056246" w:rsidRDefault="007F1B46" w:rsidP="007F1B46">
            <w:pPr>
              <w:rPr>
                <w:rFonts w:ascii="Times New Roman" w:hAnsi="Times New Roman" w:cs="Times New Roman"/>
                <w:sz w:val="24"/>
                <w:szCs w:val="24"/>
                <w:lang w:val="kk-KZ"/>
              </w:rPr>
            </w:pPr>
            <w:r w:rsidRPr="00056246">
              <w:rPr>
                <w:rFonts w:ascii="Times New Roman" w:hAnsi="Times New Roman" w:cs="Times New Roman"/>
                <w:sz w:val="24"/>
                <w:szCs w:val="24"/>
                <w:lang w:val="kk-KZ"/>
              </w:rPr>
              <w:t>Қосымша ақпарат</w:t>
            </w:r>
          </w:p>
        </w:tc>
        <w:tc>
          <w:tcPr>
            <w:tcW w:w="4966" w:type="dxa"/>
          </w:tcPr>
          <w:p w14:paraId="68F0E4A7" w14:textId="6A90A97A" w:rsidR="00E67312" w:rsidRDefault="00E67312" w:rsidP="007F1B46">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Марапаттары: </w:t>
            </w:r>
          </w:p>
          <w:p w14:paraId="12F868A7" w14:textId="353361C1" w:rsidR="001347EC" w:rsidRDefault="00E67312" w:rsidP="007F1B46">
            <w:pPr>
              <w:jc w:val="both"/>
              <w:rPr>
                <w:rFonts w:ascii="Times New Roman" w:hAnsi="Times New Roman" w:cs="Times New Roman"/>
                <w:sz w:val="24"/>
                <w:szCs w:val="24"/>
                <w:highlight w:val="yellow"/>
                <w:lang w:val="kk-KZ"/>
              </w:rPr>
            </w:pPr>
            <w:r w:rsidRPr="00E67312">
              <w:rPr>
                <w:rFonts w:ascii="Times New Roman" w:hAnsi="Times New Roman" w:cs="Times New Roman"/>
                <w:sz w:val="24"/>
                <w:szCs w:val="24"/>
                <w:lang w:val="kk-KZ"/>
              </w:rPr>
              <w:t xml:space="preserve">1. </w:t>
            </w:r>
            <w:r w:rsidR="003A1193" w:rsidRPr="001347EC">
              <w:rPr>
                <w:rFonts w:ascii="Times New Roman" w:hAnsi="Times New Roman" w:cs="Times New Roman"/>
                <w:sz w:val="24"/>
                <w:szCs w:val="24"/>
                <w:lang w:val="kk-KZ"/>
              </w:rPr>
              <w:t xml:space="preserve">ҚР Оқу-ағарту министрлігінің Алғыс хаты 2023 ж. </w:t>
            </w:r>
          </w:p>
          <w:p w14:paraId="4AC29432" w14:textId="0F39ED60" w:rsidR="00E67312" w:rsidRPr="001347EC" w:rsidRDefault="00E67312" w:rsidP="007F1B46">
            <w:pPr>
              <w:jc w:val="both"/>
              <w:rPr>
                <w:rFonts w:ascii="Times New Roman" w:hAnsi="Times New Roman" w:cs="Times New Roman"/>
                <w:sz w:val="24"/>
                <w:szCs w:val="24"/>
                <w:lang w:val="kk-KZ"/>
              </w:rPr>
            </w:pPr>
            <w:r w:rsidRPr="001347EC">
              <w:rPr>
                <w:rFonts w:ascii="Times New Roman" w:hAnsi="Times New Roman" w:cs="Times New Roman"/>
                <w:sz w:val="24"/>
                <w:szCs w:val="24"/>
                <w:lang w:val="kk-KZ"/>
              </w:rPr>
              <w:t xml:space="preserve">2.  </w:t>
            </w:r>
            <w:r w:rsidR="003A1193" w:rsidRPr="001347EC">
              <w:rPr>
                <w:rFonts w:ascii="Times New Roman" w:hAnsi="Times New Roman" w:cs="Times New Roman"/>
                <w:sz w:val="24"/>
                <w:szCs w:val="24"/>
                <w:lang w:val="kk-KZ"/>
              </w:rPr>
              <w:t xml:space="preserve">ҚР ҒЖБМ алғысы, 2024 ж.         </w:t>
            </w:r>
          </w:p>
          <w:p w14:paraId="263BCA9E" w14:textId="5621C78A" w:rsidR="0056367C" w:rsidRPr="0056367C" w:rsidRDefault="0056367C" w:rsidP="007F1B46">
            <w:pPr>
              <w:jc w:val="both"/>
              <w:rPr>
                <w:rFonts w:ascii="Times New Roman" w:hAnsi="Times New Roman" w:cs="Times New Roman"/>
                <w:b/>
                <w:bCs/>
                <w:sz w:val="24"/>
                <w:szCs w:val="24"/>
                <w:lang w:val="kk-KZ"/>
              </w:rPr>
            </w:pPr>
            <w:r w:rsidRPr="001347EC">
              <w:rPr>
                <w:rFonts w:ascii="Times New Roman" w:hAnsi="Times New Roman" w:cs="Times New Roman"/>
                <w:b/>
                <w:bCs/>
                <w:sz w:val="24"/>
                <w:szCs w:val="24"/>
                <w:lang w:val="kk-KZ"/>
              </w:rPr>
              <w:t>Гранттық</w:t>
            </w:r>
            <w:r w:rsidRPr="0056367C">
              <w:rPr>
                <w:rFonts w:ascii="Times New Roman" w:hAnsi="Times New Roman" w:cs="Times New Roman"/>
                <w:b/>
                <w:bCs/>
                <w:sz w:val="24"/>
                <w:szCs w:val="24"/>
                <w:lang w:val="kk-KZ"/>
              </w:rPr>
              <w:t xml:space="preserve"> қаржыландыру ғылыми жобаларына қатысу: </w:t>
            </w:r>
          </w:p>
          <w:p w14:paraId="26E28DBA" w14:textId="22B24ADD" w:rsidR="007F1B46" w:rsidRPr="007F1B46" w:rsidRDefault="007F1B46" w:rsidP="007F1B46">
            <w:pPr>
              <w:jc w:val="both"/>
              <w:rPr>
                <w:rFonts w:ascii="Times New Roman" w:hAnsi="Times New Roman" w:cs="Times New Roman"/>
                <w:sz w:val="24"/>
                <w:szCs w:val="24"/>
                <w:lang w:val="kk-KZ"/>
              </w:rPr>
            </w:pPr>
            <w:r w:rsidRPr="007F1B46">
              <w:rPr>
                <w:rFonts w:ascii="Times New Roman" w:hAnsi="Times New Roman" w:cs="Times New Roman"/>
                <w:sz w:val="24"/>
                <w:szCs w:val="24"/>
                <w:lang w:val="kk-KZ"/>
              </w:rPr>
              <w:t>20</w:t>
            </w:r>
            <w:r w:rsidR="005362A0">
              <w:rPr>
                <w:rFonts w:ascii="Times New Roman" w:hAnsi="Times New Roman" w:cs="Times New Roman"/>
                <w:sz w:val="24"/>
                <w:szCs w:val="24"/>
                <w:lang w:val="kk-KZ"/>
              </w:rPr>
              <w:t>24</w:t>
            </w:r>
            <w:r w:rsidRPr="007F1B46">
              <w:rPr>
                <w:rFonts w:ascii="Times New Roman" w:hAnsi="Times New Roman" w:cs="Times New Roman"/>
                <w:sz w:val="24"/>
                <w:szCs w:val="24"/>
                <w:lang w:val="kk-KZ"/>
              </w:rPr>
              <w:t>-202</w:t>
            </w:r>
            <w:r w:rsidR="005362A0">
              <w:rPr>
                <w:rFonts w:ascii="Times New Roman" w:hAnsi="Times New Roman" w:cs="Times New Roman"/>
                <w:sz w:val="24"/>
                <w:szCs w:val="24"/>
                <w:lang w:val="kk-KZ"/>
              </w:rPr>
              <w:t>6</w:t>
            </w:r>
            <w:r w:rsidRPr="007F1B46">
              <w:rPr>
                <w:rFonts w:ascii="Times New Roman" w:hAnsi="Times New Roman" w:cs="Times New Roman"/>
                <w:sz w:val="24"/>
                <w:szCs w:val="24"/>
                <w:lang w:val="kk-KZ"/>
              </w:rPr>
              <w:t xml:space="preserve"> жж. «</w:t>
            </w:r>
            <w:r w:rsidR="005362A0">
              <w:rPr>
                <w:rFonts w:ascii="Times New Roman" w:hAnsi="Times New Roman" w:cs="Times New Roman"/>
                <w:sz w:val="24"/>
                <w:szCs w:val="24"/>
                <w:lang w:val="kk-KZ"/>
              </w:rPr>
              <w:t>Инклюзивті білім беру жағдайында болашақ мектепке дейінгі ұйым педагогтерін кәсіби қызметке даярлау</w:t>
            </w:r>
            <w:r w:rsidRPr="007F1B46">
              <w:rPr>
                <w:rFonts w:ascii="Times New Roman" w:hAnsi="Times New Roman" w:cs="Times New Roman"/>
                <w:sz w:val="24"/>
                <w:szCs w:val="24"/>
                <w:lang w:val="kk-KZ"/>
              </w:rPr>
              <w:t xml:space="preserve">» тақырыбындағы ҚР БҒМ гранттық </w:t>
            </w:r>
            <w:r w:rsidRPr="007F1B46">
              <w:rPr>
                <w:rFonts w:ascii="Times New Roman" w:hAnsi="Times New Roman" w:cs="Times New Roman"/>
                <w:sz w:val="24"/>
                <w:szCs w:val="24"/>
                <w:lang w:val="kk-KZ"/>
              </w:rPr>
              <w:lastRenderedPageBreak/>
              <w:t xml:space="preserve">қаржыландыру жобасының </w:t>
            </w:r>
            <w:r w:rsidR="005362A0">
              <w:rPr>
                <w:rFonts w:ascii="Times New Roman" w:hAnsi="Times New Roman" w:cs="Times New Roman"/>
                <w:sz w:val="24"/>
                <w:szCs w:val="24"/>
                <w:lang w:val="kk-KZ"/>
              </w:rPr>
              <w:t>орындаушысы</w:t>
            </w:r>
          </w:p>
          <w:p w14:paraId="51204205" w14:textId="1FCA1F9C" w:rsidR="007F1B46" w:rsidRPr="0056367C" w:rsidRDefault="0056367C" w:rsidP="007F1B46">
            <w:pPr>
              <w:jc w:val="both"/>
              <w:rPr>
                <w:rFonts w:ascii="Times New Roman" w:hAnsi="Times New Roman" w:cs="Times New Roman"/>
                <w:b/>
                <w:bCs/>
                <w:sz w:val="24"/>
                <w:szCs w:val="24"/>
                <w:lang w:val="kk-KZ"/>
              </w:rPr>
            </w:pPr>
            <w:r w:rsidRPr="0056367C">
              <w:rPr>
                <w:rFonts w:ascii="Times New Roman" w:hAnsi="Times New Roman" w:cs="Times New Roman"/>
                <w:b/>
                <w:bCs/>
                <w:sz w:val="24"/>
                <w:szCs w:val="24"/>
                <w:lang w:val="kk-KZ"/>
              </w:rPr>
              <w:t xml:space="preserve">Біліктілікті арттыру курстары: </w:t>
            </w:r>
          </w:p>
          <w:p w14:paraId="73E6E820" w14:textId="77777777" w:rsidR="005362A0" w:rsidRPr="00C67904" w:rsidRDefault="00F2077B" w:rsidP="00C67904">
            <w:pPr>
              <w:numPr>
                <w:ilvl w:val="0"/>
                <w:numId w:val="5"/>
              </w:numPr>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Informal</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recognition</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of</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the</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completion</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of</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the</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international</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online-internship. «Inclusive</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vocational</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education:</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modern</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 xml:space="preserve">approaches». December, 9 </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of</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 xml:space="preserve"> 2022 - January, 2</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 xml:space="preserve">of </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2023,</w:t>
            </w:r>
            <w:r w:rsidR="005362A0"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en-US"/>
              </w:rPr>
              <w:t>72 hrs SKLAD online education platform. 2023. </w:t>
            </w:r>
            <w:r w:rsidR="005362A0" w:rsidRPr="00C67904">
              <w:rPr>
                <w:rFonts w:ascii="Times New Roman" w:hAnsi="Times New Roman" w:cs="Times New Roman"/>
                <w:sz w:val="24"/>
                <w:szCs w:val="24"/>
                <w:lang w:val="kk-KZ"/>
              </w:rPr>
              <w:t xml:space="preserve"> </w:t>
            </w:r>
          </w:p>
          <w:p w14:paraId="35902631" w14:textId="77777777" w:rsidR="005362A0" w:rsidRPr="00C67904" w:rsidRDefault="005362A0"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«Менеджмент в образовании». (ИПК ООО «Центр мониторинга финансового рынка». 20-30 марта 2023 г.  Удостоверение. 72 ч., г.Новосибирск, РФ ) </w:t>
            </w:r>
          </w:p>
          <w:p w14:paraId="791F4603" w14:textId="77777777" w:rsidR="003870B1" w:rsidRPr="00C67904" w:rsidRDefault="005362A0"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«Молодежная работа в школе: организация школьной службы медиации». </w:t>
            </w:r>
            <w:r w:rsidRPr="00C67904">
              <w:rPr>
                <w:rFonts w:ascii="Times New Roman" w:hAnsi="Times New Roman" w:cs="Times New Roman"/>
                <w:sz w:val="24"/>
                <w:szCs w:val="24"/>
              </w:rPr>
              <w:t xml:space="preserve">30.10.2023-10.11.2023 гг. 72 ч. </w:t>
            </w:r>
            <w:r w:rsidRPr="00C67904">
              <w:rPr>
                <w:rFonts w:ascii="Times New Roman" w:hAnsi="Times New Roman" w:cs="Times New Roman"/>
                <w:sz w:val="24"/>
                <w:szCs w:val="24"/>
                <w:lang w:val="kk-KZ"/>
              </w:rPr>
              <w:t>Кокшетауский университет им. Абая Мырзахметова. Сертификат</w:t>
            </w:r>
          </w:p>
          <w:p w14:paraId="2FD1AF57" w14:textId="569F5F22"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 xml:space="preserve">«Профилактика антивитального поведения </w:t>
            </w:r>
          </w:p>
          <w:p w14:paraId="1A406211" w14:textId="77777777" w:rsidR="005362A0" w:rsidRPr="00C67904" w:rsidRDefault="005362A0" w:rsidP="00C67904">
            <w:pPr>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несовершеннолетних». 13-23 марта 2023 г. № УПК-21. КГБУ «Алтайский краевой центр психолого-педагогической и медико-социальной помощи». Сертификат. 72 ч. г.Барнаул, РФ </w:t>
            </w:r>
          </w:p>
          <w:p w14:paraId="2CD964AD" w14:textId="67330DF6"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Инновационные педагогические технологии</w:t>
            </w:r>
            <w:r w:rsidRPr="00C67904">
              <w:rPr>
                <w:rFonts w:ascii="Times New Roman" w:hAnsi="Times New Roman" w:cs="Times New Roman"/>
                <w:sz w:val="24"/>
                <w:szCs w:val="24"/>
                <w:lang w:val="kk-KZ"/>
              </w:rPr>
              <w:t>»</w:t>
            </w:r>
            <w:r w:rsidR="005362A0" w:rsidRPr="00C67904">
              <w:rPr>
                <w:rFonts w:ascii="Times New Roman" w:hAnsi="Times New Roman" w:cs="Times New Roman"/>
                <w:sz w:val="24"/>
                <w:szCs w:val="24"/>
                <w:lang w:val="kk-KZ"/>
              </w:rPr>
              <w:t>.</w:t>
            </w: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ФГБОУ ВО «Алтайский госудерственныйгосударственный университет» 15.04.2024 – 19.04.2024 г. 72 часа. Сертификат международной научной стажировки</w:t>
            </w:r>
            <w:r w:rsidRPr="00C67904">
              <w:rPr>
                <w:rFonts w:ascii="Times New Roman" w:hAnsi="Times New Roman" w:cs="Times New Roman"/>
                <w:sz w:val="24"/>
                <w:szCs w:val="24"/>
                <w:lang w:val="kk-KZ"/>
              </w:rPr>
              <w:t>.</w:t>
            </w:r>
          </w:p>
          <w:p w14:paraId="2AF80B67" w14:textId="48780D5D"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Финляндияның Хяме қолданбалы ғылымдар университеті үйлестірген «Педагогикалық білім моделін енгізу және оның мазмұнын нығайту» KZEMP/DS-02 жобасы аясында жоғары білім бағдарламасын әзірлеу және силлабус құрастыру дағдылары бойынша кәсіби біліктігін арттырғаны үшін СЕРТИФИКАТ». Хяме қолданбалы ғылымдар университеті, 160 сағ. 15 мамыр 2024 ж.</w:t>
            </w:r>
          </w:p>
          <w:p w14:paraId="08DA3DFF" w14:textId="2AB04D5B"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 xml:space="preserve">«Инклюзивті білім беру моделі» бойынша оқыту курсы. 72 сағ. ҚР Ғылым және жоғары білім министрлігі. </w:t>
            </w:r>
            <w:r w:rsidR="005362A0" w:rsidRPr="00C67904">
              <w:rPr>
                <w:rFonts w:ascii="Times New Roman" w:hAnsi="Times New Roman" w:cs="Times New Roman"/>
                <w:sz w:val="24"/>
                <w:szCs w:val="24"/>
              </w:rPr>
              <w:t>23.05-01.06.2024 Павлодар СЕРТИФИКАТ</w:t>
            </w:r>
          </w:p>
          <w:p w14:paraId="37890F5E" w14:textId="77777777" w:rsidR="005362A0" w:rsidRPr="00C67904" w:rsidRDefault="005362A0"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«Формирование благоприятной среды в условиях инклюзивного образования: ресурсы, механизмы, инструменты» БГПУ им. М. Танка, институт повышения квалификации и переподготовки, (объем - 144 ч.) 21.10.2024 - 06.11.2024. Сертификат №24С-446.</w:t>
            </w:r>
          </w:p>
          <w:p w14:paraId="201F57AD" w14:textId="00ACFF0D"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 xml:space="preserve">«ЖОО оқытушыларын инклюзивті білім беруді іске асыруға дайындау». 80 cағ. 14.10.24-24.10.24 жж., Абай атындағы </w:t>
            </w:r>
            <w:r w:rsidR="005362A0" w:rsidRPr="00C67904">
              <w:rPr>
                <w:rFonts w:ascii="Times New Roman" w:hAnsi="Times New Roman" w:cs="Times New Roman"/>
                <w:sz w:val="24"/>
                <w:szCs w:val="24"/>
                <w:lang w:val="kk-KZ"/>
              </w:rPr>
              <w:lastRenderedPageBreak/>
              <w:t>ҚазҰПУ, сертификат №001458</w:t>
            </w:r>
          </w:p>
          <w:p w14:paraId="6D73491C" w14:textId="1EC2C873"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 xml:space="preserve">«Ғылыми зерттеудің әдістемесі мен әдістері». </w:t>
            </w:r>
            <w:r w:rsidR="005362A0" w:rsidRPr="00C67904">
              <w:rPr>
                <w:rFonts w:ascii="Times New Roman" w:hAnsi="Times New Roman" w:cs="Times New Roman"/>
                <w:sz w:val="24"/>
                <w:szCs w:val="24"/>
              </w:rPr>
              <w:t>72</w:t>
            </w:r>
            <w:r w:rsidR="005362A0" w:rsidRPr="00C67904">
              <w:rPr>
                <w:rFonts w:ascii="Times New Roman" w:hAnsi="Times New Roman" w:cs="Times New Roman"/>
                <w:sz w:val="24"/>
                <w:szCs w:val="24"/>
                <w:lang w:val="kk-KZ"/>
              </w:rPr>
              <w:t xml:space="preserve"> сағ.</w:t>
            </w:r>
            <w:r w:rsidR="005362A0" w:rsidRPr="00C67904">
              <w:rPr>
                <w:rFonts w:ascii="Times New Roman" w:hAnsi="Times New Roman" w:cs="Times New Roman"/>
                <w:sz w:val="24"/>
                <w:szCs w:val="24"/>
              </w:rPr>
              <w:t xml:space="preserve"> 05.08.24-20.08.24</w:t>
            </w:r>
            <w:r w:rsidR="005362A0" w:rsidRPr="00C67904">
              <w:rPr>
                <w:rFonts w:ascii="Times New Roman" w:hAnsi="Times New Roman" w:cs="Times New Roman"/>
                <w:sz w:val="24"/>
                <w:szCs w:val="24"/>
                <w:lang w:val="kk-KZ"/>
              </w:rPr>
              <w:t xml:space="preserve"> жж., ҚР «Педагогтар мен психологтар Академиясы» ЖШС. Сертификат</w:t>
            </w:r>
            <w:r w:rsidR="005362A0" w:rsidRPr="00C67904">
              <w:rPr>
                <w:rFonts w:ascii="Times New Roman" w:hAnsi="Times New Roman" w:cs="Times New Roman"/>
                <w:sz w:val="24"/>
                <w:szCs w:val="24"/>
              </w:rPr>
              <w:t xml:space="preserve"> </w:t>
            </w:r>
            <w:r w:rsidR="005362A0" w:rsidRPr="00C67904">
              <w:rPr>
                <w:rFonts w:ascii="Times New Roman" w:hAnsi="Times New Roman" w:cs="Times New Roman"/>
                <w:sz w:val="24"/>
                <w:szCs w:val="24"/>
                <w:lang w:val="kk-KZ"/>
              </w:rPr>
              <w:t>№</w:t>
            </w:r>
            <w:r w:rsidR="005362A0" w:rsidRPr="00C67904">
              <w:rPr>
                <w:rFonts w:ascii="Times New Roman" w:hAnsi="Times New Roman" w:cs="Times New Roman"/>
                <w:sz w:val="24"/>
                <w:szCs w:val="24"/>
              </w:rPr>
              <w:t>1207</w:t>
            </w:r>
            <w:r w:rsidR="005362A0" w:rsidRPr="00C67904">
              <w:rPr>
                <w:rFonts w:ascii="Times New Roman" w:hAnsi="Times New Roman" w:cs="Times New Roman"/>
                <w:sz w:val="24"/>
                <w:szCs w:val="24"/>
                <w:lang w:val="kk-KZ"/>
              </w:rPr>
              <w:t>.</w:t>
            </w:r>
          </w:p>
          <w:p w14:paraId="7AC89906" w14:textId="171F2B26" w:rsidR="005362A0" w:rsidRPr="00C67904" w:rsidRDefault="003870B1" w:rsidP="00C67904">
            <w:pPr>
              <w:numPr>
                <w:ilvl w:val="0"/>
                <w:numId w:val="5"/>
              </w:numPr>
              <w:ind w:left="0"/>
              <w:jc w:val="both"/>
              <w:rPr>
                <w:rFonts w:ascii="Times New Roman" w:hAnsi="Times New Roman" w:cs="Times New Roman"/>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«Мектепке дейінгі ұйым жағдайында ерекше білім беру қажеттіліктері бар балалармен жұмысты ұйымдастыру». Сертификат. 72 сағ. Астана, «Өрлеу» біліктілікті арттыру ұлттық орталығы. 03.02.2025-13.02.2025 жж. №1035541</w:t>
            </w:r>
          </w:p>
          <w:p w14:paraId="7CA38412" w14:textId="485EBF83" w:rsidR="005362A0" w:rsidRPr="00C67904" w:rsidRDefault="003870B1" w:rsidP="00C67904">
            <w:pPr>
              <w:numPr>
                <w:ilvl w:val="0"/>
                <w:numId w:val="5"/>
              </w:numPr>
              <w:ind w:left="0"/>
              <w:jc w:val="both"/>
              <w:rPr>
                <w:rFonts w:ascii="Times New Roman" w:hAnsi="Times New Roman" w:cs="Times New Roman"/>
                <w:i/>
                <w:color w:val="000000"/>
                <w:sz w:val="24"/>
                <w:szCs w:val="24"/>
                <w:lang w:val="kk-KZ"/>
              </w:rPr>
            </w:pP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«Педагогиканың қазіргі аспектілері: салалары мен бағыттары»</w:t>
            </w:r>
            <w:r w:rsidRPr="00C67904">
              <w:rPr>
                <w:rFonts w:ascii="Times New Roman" w:hAnsi="Times New Roman" w:cs="Times New Roman"/>
                <w:sz w:val="24"/>
                <w:szCs w:val="24"/>
                <w:lang w:val="kk-KZ"/>
              </w:rPr>
              <w:t xml:space="preserve">. </w:t>
            </w:r>
            <w:r w:rsidR="005362A0" w:rsidRPr="00C67904">
              <w:rPr>
                <w:rFonts w:ascii="Times New Roman" w:hAnsi="Times New Roman" w:cs="Times New Roman"/>
                <w:sz w:val="24"/>
                <w:szCs w:val="24"/>
                <w:lang w:val="kk-KZ"/>
              </w:rPr>
              <w:t>ҚР Ғылым және жоғары білім министрлігі, Абай Мырзахметов атындағы Көкшетау университеті, біліктілікті арттыру, қайта даярлау және сертификаттау орталығы. 19.03.25-03.03.25 жж., 72 сағ. Сертификат №1108/1.</w:t>
            </w:r>
          </w:p>
          <w:p w14:paraId="0F1F016D" w14:textId="44E2C06E" w:rsidR="003870B1" w:rsidRPr="00C67904" w:rsidRDefault="003870B1" w:rsidP="00C67904">
            <w:pPr>
              <w:numPr>
                <w:ilvl w:val="0"/>
                <w:numId w:val="5"/>
              </w:numPr>
              <w:ind w:left="0"/>
              <w:jc w:val="both"/>
              <w:rPr>
                <w:rFonts w:ascii="Times New Roman" w:hAnsi="Times New Roman" w:cs="Times New Roman"/>
                <w:i/>
                <w:sz w:val="24"/>
                <w:szCs w:val="24"/>
                <w:lang w:val="kk-KZ"/>
              </w:rPr>
            </w:pPr>
            <w:r w:rsidRPr="00C67904">
              <w:rPr>
                <w:rFonts w:ascii="Times New Roman" w:hAnsi="Times New Roman" w:cs="Times New Roman"/>
                <w:i/>
                <w:color w:val="000000"/>
                <w:sz w:val="24"/>
                <w:szCs w:val="24"/>
                <w:lang w:val="kk-KZ"/>
              </w:rPr>
              <w:t>–</w:t>
            </w:r>
            <w:r w:rsidRPr="00C67904">
              <w:rPr>
                <w:rFonts w:ascii="Times New Roman" w:hAnsi="Times New Roman" w:cs="Times New Roman"/>
                <w:color w:val="343434"/>
                <w:sz w:val="24"/>
                <w:szCs w:val="24"/>
                <w:shd w:val="clear" w:color="auto" w:fill="FFFFFF"/>
                <w:lang w:val="kk-KZ"/>
              </w:rPr>
              <w:t xml:space="preserve"> </w:t>
            </w:r>
            <w:bookmarkStart w:id="0" w:name="_Hlk227857619"/>
            <w:r w:rsidRPr="00C67904">
              <w:rPr>
                <w:rFonts w:ascii="Times New Roman" w:hAnsi="Times New Roman" w:cs="Times New Roman"/>
                <w:sz w:val="24"/>
                <w:szCs w:val="24"/>
                <w:shd w:val="clear" w:color="auto" w:fill="FFFFFF"/>
                <w:lang w:val="kk-KZ"/>
              </w:rPr>
              <w:t xml:space="preserve">«Жоғары оқу орны оқытушыларының кәсіби шеберлігін жетілдіру (Білім берудегі менеджмент: ЖОО-да академиялық процесті басқарудың базалық курсы)». Абай атындағы ҚазҰПУ, Алматы, 29.09.2025-10.10.2025, </w:t>
            </w:r>
            <w:r w:rsidRPr="00C67904">
              <w:rPr>
                <w:rFonts w:ascii="Times New Roman" w:hAnsi="Times New Roman" w:cs="Times New Roman"/>
                <w:sz w:val="24"/>
                <w:szCs w:val="24"/>
                <w:lang w:val="kk-KZ"/>
              </w:rPr>
              <w:t>72 сағ. Сертификат №</w:t>
            </w:r>
            <w:r w:rsidRPr="00C67904">
              <w:rPr>
                <w:rFonts w:ascii="Times New Roman" w:hAnsi="Times New Roman" w:cs="Times New Roman"/>
                <w:sz w:val="24"/>
                <w:szCs w:val="24"/>
                <w:shd w:val="clear" w:color="auto" w:fill="FFFFFF"/>
              </w:rPr>
              <w:t>004609</w:t>
            </w:r>
            <w:r w:rsidRPr="00C67904">
              <w:rPr>
                <w:rFonts w:ascii="Times New Roman" w:hAnsi="Times New Roman" w:cs="Times New Roman"/>
                <w:sz w:val="24"/>
                <w:szCs w:val="24"/>
                <w:lang w:val="kk-KZ"/>
              </w:rPr>
              <w:t>).</w:t>
            </w:r>
            <w:bookmarkEnd w:id="0"/>
          </w:p>
          <w:p w14:paraId="1F1CE224" w14:textId="77777777" w:rsidR="001347EC" w:rsidRPr="00385568" w:rsidRDefault="003870B1" w:rsidP="001347EC">
            <w:pPr>
              <w:numPr>
                <w:ilvl w:val="0"/>
                <w:numId w:val="5"/>
              </w:numPr>
              <w:ind w:left="0"/>
              <w:jc w:val="both"/>
              <w:rPr>
                <w:rFonts w:ascii="Times New Roman" w:hAnsi="Times New Roman"/>
                <w:i/>
                <w:color w:val="000000"/>
                <w:sz w:val="24"/>
                <w:szCs w:val="28"/>
                <w:lang w:val="kk-KZ"/>
              </w:rPr>
            </w:pPr>
            <w:r>
              <w:rPr>
                <w:rFonts w:ascii="Times New Roman" w:hAnsi="Times New Roman"/>
                <w:iCs/>
                <w:color w:val="000000"/>
                <w:sz w:val="24"/>
                <w:szCs w:val="28"/>
                <w:lang w:val="kk-KZ"/>
              </w:rPr>
              <w:t xml:space="preserve">- </w:t>
            </w:r>
            <w:r w:rsidR="001347EC">
              <w:rPr>
                <w:rFonts w:ascii="Times New Roman" w:hAnsi="Times New Roman"/>
                <w:sz w:val="24"/>
                <w:szCs w:val="24"/>
                <w:lang w:val="kk-KZ"/>
              </w:rPr>
              <w:t>«Отбасымен психологиялық-педагогикалық жұмыс: дағдарысты жағдайлар, коммуникация және жанжалдарды шешу». Сәрсен Аманжолов атындағы Шығыс Қазақстан университеті, Кәсіптік даярлау және біліктілікті арттыру ресурстық орталығы. 08.12.2025-19.12.2025 жж., 72 сағ., Сертификат, №02501</w:t>
            </w:r>
          </w:p>
          <w:p w14:paraId="321C4955" w14:textId="46478C9F" w:rsidR="001347EC" w:rsidRPr="00385568" w:rsidRDefault="001347EC" w:rsidP="001347EC">
            <w:pPr>
              <w:numPr>
                <w:ilvl w:val="0"/>
                <w:numId w:val="5"/>
              </w:numPr>
              <w:ind w:left="0"/>
              <w:jc w:val="both"/>
              <w:rPr>
                <w:rFonts w:ascii="Times New Roman" w:hAnsi="Times New Roman"/>
                <w:i/>
                <w:color w:val="000000"/>
                <w:sz w:val="24"/>
                <w:szCs w:val="28"/>
                <w:lang w:val="kk-KZ"/>
              </w:rPr>
            </w:pPr>
            <w:r>
              <w:rPr>
                <w:rFonts w:ascii="Times New Roman" w:hAnsi="Times New Roman"/>
                <w:sz w:val="24"/>
                <w:szCs w:val="24"/>
                <w:lang w:val="kk-KZ"/>
              </w:rPr>
              <w:t>- «Әлеуметтік реабилитация және инклюзивті білім беру: практика және қолдау». Сәрсен Аманжолов атындағы Шығыс Қазақстан университеті, Кәсіптік даярлау және біліктілікті арттыру ресурстық орталығы. 15.12.2025-26.12.2025 жж., 72 сағ., Сертификат, №02506</w:t>
            </w:r>
          </w:p>
          <w:p w14:paraId="35CBF9C6" w14:textId="4CD75B06" w:rsidR="00C30256" w:rsidRPr="001D21DF" w:rsidRDefault="001347EC" w:rsidP="00C30256">
            <w:pPr>
              <w:numPr>
                <w:ilvl w:val="0"/>
                <w:numId w:val="5"/>
              </w:numPr>
              <w:ind w:left="0"/>
              <w:jc w:val="both"/>
              <w:rPr>
                <w:rFonts w:ascii="Times New Roman" w:hAnsi="Times New Roman"/>
                <w:i/>
                <w:color w:val="000000"/>
                <w:sz w:val="24"/>
                <w:szCs w:val="28"/>
                <w:lang w:val="kk-KZ"/>
              </w:rPr>
            </w:pPr>
            <w:r>
              <w:rPr>
                <w:rFonts w:ascii="Times New Roman" w:hAnsi="Times New Roman"/>
                <w:sz w:val="24"/>
                <w:szCs w:val="24"/>
                <w:lang w:val="kk-KZ"/>
              </w:rPr>
              <w:t>- «Зерттеу дағдылары мен цифрландыру контексіндегі арнайы білім беру саласындағы қазіргі замамануи әдістемелері және логопедиялық қызмет». «М.Әуезов атындағы Оңтүстік Қазақстан университеті» КеАҚ, 02.12.2025-15.12.2025 жж., 72 сағ., Сертификат, №9943</w:t>
            </w:r>
          </w:p>
          <w:p w14:paraId="2C128A9E" w14:textId="6D39F466" w:rsidR="00C30256" w:rsidRPr="001347EC" w:rsidRDefault="00C30256" w:rsidP="00C30256">
            <w:pPr>
              <w:jc w:val="both"/>
              <w:rPr>
                <w:rFonts w:ascii="Times New Roman" w:hAnsi="Times New Roman"/>
                <w:i/>
                <w:color w:val="000000"/>
                <w:sz w:val="24"/>
                <w:szCs w:val="28"/>
                <w:lang w:val="kk-KZ"/>
              </w:rPr>
            </w:pPr>
            <w:r w:rsidRPr="00C21965">
              <w:rPr>
                <w:rFonts w:ascii="Times New Roman" w:hAnsi="Times New Roman" w:cs="Times New Roman"/>
                <w:sz w:val="24"/>
                <w:szCs w:val="24"/>
                <w:lang w:val="kk-KZ"/>
              </w:rPr>
              <w:t xml:space="preserve">Scopus дерекқорында </w:t>
            </w:r>
            <w:hyperlink r:id="rId6" w:tooltip="h-индекс – это максимальное количество h, при котором h публикаций имеет по крайней мере h цитирований. Во втором столбце указана &quot;последняя&quot; версия показателя, представляющего собой максимальное количество h, при котором h публикаций имеет по крайней мере h н" w:history="1">
              <w:r w:rsidRPr="00C30256">
                <w:rPr>
                  <w:rStyle w:val="a8"/>
                  <w:rFonts w:ascii="Times New Roman" w:hAnsi="Times New Roman" w:cs="Times New Roman"/>
                  <w:b/>
                  <w:bCs/>
                  <w:color w:val="222222"/>
                  <w:sz w:val="24"/>
                  <w:szCs w:val="24"/>
                  <w:lang w:val="kk-KZ"/>
                </w:rPr>
                <w:t>h-индекс</w:t>
              </w:r>
            </w:hyperlink>
            <w:r w:rsidRPr="00C30256">
              <w:rPr>
                <w:rFonts w:ascii="Times New Roman" w:hAnsi="Times New Roman" w:cs="Times New Roman"/>
                <w:b/>
                <w:bCs/>
                <w:color w:val="222222"/>
                <w:sz w:val="24"/>
                <w:szCs w:val="24"/>
                <w:u w:val="single"/>
                <w:lang w:val="kk-KZ"/>
              </w:rPr>
              <w:t>і</w:t>
            </w:r>
            <w:r w:rsidRPr="00C21965">
              <w:rPr>
                <w:rFonts w:ascii="Times New Roman" w:hAnsi="Times New Roman" w:cs="Times New Roman"/>
                <w:sz w:val="24"/>
                <w:szCs w:val="24"/>
                <w:lang w:val="kk-KZ"/>
              </w:rPr>
              <w:t xml:space="preserve"> – 2</w:t>
            </w:r>
          </w:p>
        </w:tc>
      </w:tr>
    </w:tbl>
    <w:p w14:paraId="7E52A75B" w14:textId="7E0DC169" w:rsidR="00735744" w:rsidRDefault="00735744" w:rsidP="00CE53F3">
      <w:pPr>
        <w:spacing w:after="0" w:line="240" w:lineRule="auto"/>
        <w:rPr>
          <w:rFonts w:ascii="Times New Roman" w:hAnsi="Times New Roman" w:cs="Times New Roman"/>
          <w:sz w:val="24"/>
          <w:szCs w:val="24"/>
          <w:lang w:val="kk-KZ"/>
        </w:rPr>
      </w:pPr>
    </w:p>
    <w:p w14:paraId="3258DE69" w14:textId="77777777" w:rsidR="001D21DF" w:rsidRDefault="001D21DF" w:rsidP="00CE53F3">
      <w:pPr>
        <w:spacing w:after="0" w:line="240" w:lineRule="auto"/>
        <w:rPr>
          <w:rFonts w:ascii="Times New Roman" w:hAnsi="Times New Roman" w:cs="Times New Roman"/>
          <w:sz w:val="24"/>
          <w:szCs w:val="24"/>
          <w:lang w:val="kk-KZ"/>
        </w:rPr>
      </w:pPr>
    </w:p>
    <w:p w14:paraId="7AE0D380" w14:textId="7CCBD289" w:rsidR="006878A4" w:rsidRDefault="001347EC" w:rsidP="00CE53F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Педагогика және психология </w:t>
      </w:r>
    </w:p>
    <w:p w14:paraId="5693061B" w14:textId="7808C818" w:rsidR="00387D15" w:rsidRPr="00056246" w:rsidRDefault="006878A4" w:rsidP="00BD633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кафедрасының меңгерушісі</w:t>
      </w:r>
      <w:r w:rsidR="00EB1E43" w:rsidRPr="00056246">
        <w:rPr>
          <w:rFonts w:ascii="Times New Roman" w:hAnsi="Times New Roman" w:cs="Times New Roman"/>
          <w:b/>
          <w:sz w:val="24"/>
          <w:szCs w:val="24"/>
          <w:lang w:val="kk-KZ"/>
        </w:rPr>
        <w:t xml:space="preserve">:                                                                </w:t>
      </w:r>
      <w:r w:rsidR="001347EC">
        <w:rPr>
          <w:rFonts w:ascii="Times New Roman" w:hAnsi="Times New Roman" w:cs="Times New Roman"/>
          <w:b/>
          <w:sz w:val="24"/>
          <w:szCs w:val="24"/>
          <w:lang w:val="kk-KZ"/>
        </w:rPr>
        <w:t>Оспанова Б.К.</w:t>
      </w:r>
    </w:p>
    <w:sectPr w:rsidR="00387D15" w:rsidRPr="00056246" w:rsidSect="00481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811B1"/>
    <w:multiLevelType w:val="hybridMultilevel"/>
    <w:tmpl w:val="D61EED0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DA338E"/>
    <w:multiLevelType w:val="hybridMultilevel"/>
    <w:tmpl w:val="F2BE00BA"/>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F13347"/>
    <w:multiLevelType w:val="hybridMultilevel"/>
    <w:tmpl w:val="A7341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C92EE8"/>
    <w:multiLevelType w:val="hybridMultilevel"/>
    <w:tmpl w:val="3D58C6D6"/>
    <w:lvl w:ilvl="0" w:tplc="D12C10E4">
      <w:start w:val="202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C22B10"/>
    <w:multiLevelType w:val="hybridMultilevel"/>
    <w:tmpl w:val="62D4F1F8"/>
    <w:lvl w:ilvl="0" w:tplc="B30EC93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6750DF"/>
    <w:multiLevelType w:val="hybridMultilevel"/>
    <w:tmpl w:val="E33C2732"/>
    <w:lvl w:ilvl="0" w:tplc="BD6A172C">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89935037">
    <w:abstractNumId w:val="2"/>
  </w:num>
  <w:num w:numId="2" w16cid:durableId="171578633">
    <w:abstractNumId w:val="5"/>
  </w:num>
  <w:num w:numId="3" w16cid:durableId="328169045">
    <w:abstractNumId w:val="1"/>
  </w:num>
  <w:num w:numId="4" w16cid:durableId="2102680456">
    <w:abstractNumId w:val="0"/>
  </w:num>
  <w:num w:numId="5" w16cid:durableId="1553226814">
    <w:abstractNumId w:val="4"/>
  </w:num>
  <w:num w:numId="6" w16cid:durableId="1210999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35744"/>
    <w:rsid w:val="0000239D"/>
    <w:rsid w:val="00014A71"/>
    <w:rsid w:val="0001548A"/>
    <w:rsid w:val="00016549"/>
    <w:rsid w:val="00020EDA"/>
    <w:rsid w:val="00036114"/>
    <w:rsid w:val="000426F0"/>
    <w:rsid w:val="00046B58"/>
    <w:rsid w:val="00050F63"/>
    <w:rsid w:val="00053202"/>
    <w:rsid w:val="000536C2"/>
    <w:rsid w:val="00054CB9"/>
    <w:rsid w:val="00056246"/>
    <w:rsid w:val="00066DE7"/>
    <w:rsid w:val="00075750"/>
    <w:rsid w:val="000848F7"/>
    <w:rsid w:val="00094D67"/>
    <w:rsid w:val="000A6700"/>
    <w:rsid w:val="000A6C16"/>
    <w:rsid w:val="000B01B2"/>
    <w:rsid w:val="000B76D8"/>
    <w:rsid w:val="000C3F39"/>
    <w:rsid w:val="000C733F"/>
    <w:rsid w:val="000E336C"/>
    <w:rsid w:val="000F0C11"/>
    <w:rsid w:val="000F46EE"/>
    <w:rsid w:val="00104B3F"/>
    <w:rsid w:val="001058AF"/>
    <w:rsid w:val="00106378"/>
    <w:rsid w:val="00114EC4"/>
    <w:rsid w:val="001347EC"/>
    <w:rsid w:val="0013513D"/>
    <w:rsid w:val="00135A2B"/>
    <w:rsid w:val="00160BE3"/>
    <w:rsid w:val="00165A38"/>
    <w:rsid w:val="00166251"/>
    <w:rsid w:val="00176154"/>
    <w:rsid w:val="001877B9"/>
    <w:rsid w:val="00196C47"/>
    <w:rsid w:val="00197197"/>
    <w:rsid w:val="001A2F74"/>
    <w:rsid w:val="001A43AB"/>
    <w:rsid w:val="001B1ED6"/>
    <w:rsid w:val="001B402A"/>
    <w:rsid w:val="001B41C6"/>
    <w:rsid w:val="001D01D9"/>
    <w:rsid w:val="001D21DF"/>
    <w:rsid w:val="001D3266"/>
    <w:rsid w:val="001E008D"/>
    <w:rsid w:val="001E1C0B"/>
    <w:rsid w:val="001E46F3"/>
    <w:rsid w:val="001E4A9C"/>
    <w:rsid w:val="001F0D2F"/>
    <w:rsid w:val="001F1AE0"/>
    <w:rsid w:val="001F2B12"/>
    <w:rsid w:val="002005EA"/>
    <w:rsid w:val="00201BE8"/>
    <w:rsid w:val="00207EB3"/>
    <w:rsid w:val="00215890"/>
    <w:rsid w:val="00222293"/>
    <w:rsid w:val="0023159E"/>
    <w:rsid w:val="00235357"/>
    <w:rsid w:val="0024411B"/>
    <w:rsid w:val="002459FC"/>
    <w:rsid w:val="00266D11"/>
    <w:rsid w:val="0027647C"/>
    <w:rsid w:val="00285A4E"/>
    <w:rsid w:val="00291C26"/>
    <w:rsid w:val="00294B96"/>
    <w:rsid w:val="002A1AE5"/>
    <w:rsid w:val="002A1E21"/>
    <w:rsid w:val="002A7084"/>
    <w:rsid w:val="002A767C"/>
    <w:rsid w:val="002B7116"/>
    <w:rsid w:val="002B73C3"/>
    <w:rsid w:val="002D1BE5"/>
    <w:rsid w:val="002E1591"/>
    <w:rsid w:val="002E70F3"/>
    <w:rsid w:val="002F3596"/>
    <w:rsid w:val="002F487E"/>
    <w:rsid w:val="00304008"/>
    <w:rsid w:val="003128E9"/>
    <w:rsid w:val="003230BD"/>
    <w:rsid w:val="00324C7A"/>
    <w:rsid w:val="00324C7E"/>
    <w:rsid w:val="00347165"/>
    <w:rsid w:val="003541D4"/>
    <w:rsid w:val="003627FD"/>
    <w:rsid w:val="00363523"/>
    <w:rsid w:val="0036567D"/>
    <w:rsid w:val="0037207D"/>
    <w:rsid w:val="003861FD"/>
    <w:rsid w:val="003870B1"/>
    <w:rsid w:val="00387D15"/>
    <w:rsid w:val="00393F89"/>
    <w:rsid w:val="003A1193"/>
    <w:rsid w:val="003A3C76"/>
    <w:rsid w:val="003B3548"/>
    <w:rsid w:val="003C5510"/>
    <w:rsid w:val="003D10BD"/>
    <w:rsid w:val="003D4B11"/>
    <w:rsid w:val="003E5042"/>
    <w:rsid w:val="00410E39"/>
    <w:rsid w:val="00412D74"/>
    <w:rsid w:val="00416A02"/>
    <w:rsid w:val="00423A99"/>
    <w:rsid w:val="004245F1"/>
    <w:rsid w:val="004311CA"/>
    <w:rsid w:val="00436224"/>
    <w:rsid w:val="0044089E"/>
    <w:rsid w:val="00443191"/>
    <w:rsid w:val="00447D85"/>
    <w:rsid w:val="004500EC"/>
    <w:rsid w:val="00452B20"/>
    <w:rsid w:val="00453214"/>
    <w:rsid w:val="00457577"/>
    <w:rsid w:val="004716E2"/>
    <w:rsid w:val="00473E8C"/>
    <w:rsid w:val="00475025"/>
    <w:rsid w:val="00481FA2"/>
    <w:rsid w:val="004829F9"/>
    <w:rsid w:val="00483775"/>
    <w:rsid w:val="00484D6E"/>
    <w:rsid w:val="004879A8"/>
    <w:rsid w:val="00493CB8"/>
    <w:rsid w:val="00495487"/>
    <w:rsid w:val="004A2BDC"/>
    <w:rsid w:val="004D54A9"/>
    <w:rsid w:val="004E000D"/>
    <w:rsid w:val="004E75FF"/>
    <w:rsid w:val="004F1745"/>
    <w:rsid w:val="004F2C44"/>
    <w:rsid w:val="00504D9A"/>
    <w:rsid w:val="00510CC1"/>
    <w:rsid w:val="00514345"/>
    <w:rsid w:val="00514CB0"/>
    <w:rsid w:val="0052022E"/>
    <w:rsid w:val="00521D34"/>
    <w:rsid w:val="00525C28"/>
    <w:rsid w:val="00531DD1"/>
    <w:rsid w:val="005362A0"/>
    <w:rsid w:val="00545BF1"/>
    <w:rsid w:val="0055275F"/>
    <w:rsid w:val="00552894"/>
    <w:rsid w:val="005577FA"/>
    <w:rsid w:val="0056011B"/>
    <w:rsid w:val="0056367C"/>
    <w:rsid w:val="00583160"/>
    <w:rsid w:val="00584739"/>
    <w:rsid w:val="0058540C"/>
    <w:rsid w:val="0058543D"/>
    <w:rsid w:val="005863A9"/>
    <w:rsid w:val="0059315D"/>
    <w:rsid w:val="005A0499"/>
    <w:rsid w:val="005A208C"/>
    <w:rsid w:val="005A4311"/>
    <w:rsid w:val="005B47D5"/>
    <w:rsid w:val="005B5DA5"/>
    <w:rsid w:val="005C2231"/>
    <w:rsid w:val="005C47E0"/>
    <w:rsid w:val="005D2EF3"/>
    <w:rsid w:val="005D2EF8"/>
    <w:rsid w:val="005D34E4"/>
    <w:rsid w:val="005D5BC2"/>
    <w:rsid w:val="005E7411"/>
    <w:rsid w:val="005F0EB2"/>
    <w:rsid w:val="006032A0"/>
    <w:rsid w:val="006147CC"/>
    <w:rsid w:val="00620758"/>
    <w:rsid w:val="006261AB"/>
    <w:rsid w:val="006276D7"/>
    <w:rsid w:val="00636E5B"/>
    <w:rsid w:val="006440AF"/>
    <w:rsid w:val="0065386D"/>
    <w:rsid w:val="0065644B"/>
    <w:rsid w:val="00656898"/>
    <w:rsid w:val="00656FCA"/>
    <w:rsid w:val="00664DA7"/>
    <w:rsid w:val="006662B8"/>
    <w:rsid w:val="0067170B"/>
    <w:rsid w:val="00682E2A"/>
    <w:rsid w:val="006878A4"/>
    <w:rsid w:val="00694B83"/>
    <w:rsid w:val="006A142D"/>
    <w:rsid w:val="006B5320"/>
    <w:rsid w:val="006B69BE"/>
    <w:rsid w:val="006B7A0C"/>
    <w:rsid w:val="006D5D6A"/>
    <w:rsid w:val="006E0E56"/>
    <w:rsid w:val="006E50D9"/>
    <w:rsid w:val="006E7897"/>
    <w:rsid w:val="006F3396"/>
    <w:rsid w:val="006F34CB"/>
    <w:rsid w:val="00711B1E"/>
    <w:rsid w:val="007248A1"/>
    <w:rsid w:val="00726A41"/>
    <w:rsid w:val="00731173"/>
    <w:rsid w:val="00733051"/>
    <w:rsid w:val="00735744"/>
    <w:rsid w:val="00742B54"/>
    <w:rsid w:val="00753292"/>
    <w:rsid w:val="0075400E"/>
    <w:rsid w:val="00760C16"/>
    <w:rsid w:val="00774D96"/>
    <w:rsid w:val="00782E44"/>
    <w:rsid w:val="00795882"/>
    <w:rsid w:val="007A427D"/>
    <w:rsid w:val="007A7137"/>
    <w:rsid w:val="007A760D"/>
    <w:rsid w:val="007B47C7"/>
    <w:rsid w:val="007C08C1"/>
    <w:rsid w:val="007C574D"/>
    <w:rsid w:val="007E625F"/>
    <w:rsid w:val="007E7E04"/>
    <w:rsid w:val="007F19A4"/>
    <w:rsid w:val="007F1B46"/>
    <w:rsid w:val="00801482"/>
    <w:rsid w:val="00806AA2"/>
    <w:rsid w:val="00811C17"/>
    <w:rsid w:val="0081506D"/>
    <w:rsid w:val="008168EC"/>
    <w:rsid w:val="008269D0"/>
    <w:rsid w:val="008300A3"/>
    <w:rsid w:val="008302D5"/>
    <w:rsid w:val="0083192A"/>
    <w:rsid w:val="00867626"/>
    <w:rsid w:val="00873C55"/>
    <w:rsid w:val="00876445"/>
    <w:rsid w:val="00877A5B"/>
    <w:rsid w:val="008841C2"/>
    <w:rsid w:val="00885FCE"/>
    <w:rsid w:val="00890435"/>
    <w:rsid w:val="008B19AB"/>
    <w:rsid w:val="008C2B72"/>
    <w:rsid w:val="008C7AFC"/>
    <w:rsid w:val="008C7B62"/>
    <w:rsid w:val="008D0F13"/>
    <w:rsid w:val="008E4EF0"/>
    <w:rsid w:val="008E7B79"/>
    <w:rsid w:val="008F0786"/>
    <w:rsid w:val="008F1112"/>
    <w:rsid w:val="008F578E"/>
    <w:rsid w:val="00905100"/>
    <w:rsid w:val="00912904"/>
    <w:rsid w:val="00916B0E"/>
    <w:rsid w:val="00917527"/>
    <w:rsid w:val="00926B46"/>
    <w:rsid w:val="00931A68"/>
    <w:rsid w:val="009409BE"/>
    <w:rsid w:val="00946640"/>
    <w:rsid w:val="00947907"/>
    <w:rsid w:val="0096044D"/>
    <w:rsid w:val="0097313E"/>
    <w:rsid w:val="009805C5"/>
    <w:rsid w:val="0098555A"/>
    <w:rsid w:val="00995525"/>
    <w:rsid w:val="009A1B09"/>
    <w:rsid w:val="009A7A83"/>
    <w:rsid w:val="009B255C"/>
    <w:rsid w:val="009B46D2"/>
    <w:rsid w:val="009B50CD"/>
    <w:rsid w:val="009E0481"/>
    <w:rsid w:val="009E0A63"/>
    <w:rsid w:val="009E0DA9"/>
    <w:rsid w:val="00A045C1"/>
    <w:rsid w:val="00A06DAF"/>
    <w:rsid w:val="00A124F1"/>
    <w:rsid w:val="00A2333A"/>
    <w:rsid w:val="00A27A28"/>
    <w:rsid w:val="00A31D64"/>
    <w:rsid w:val="00A32445"/>
    <w:rsid w:val="00A35245"/>
    <w:rsid w:val="00A43BBA"/>
    <w:rsid w:val="00A506CC"/>
    <w:rsid w:val="00A51502"/>
    <w:rsid w:val="00A64D0D"/>
    <w:rsid w:val="00A64D3B"/>
    <w:rsid w:val="00A738D1"/>
    <w:rsid w:val="00A748AD"/>
    <w:rsid w:val="00A7659F"/>
    <w:rsid w:val="00A81141"/>
    <w:rsid w:val="00A8527E"/>
    <w:rsid w:val="00A92A39"/>
    <w:rsid w:val="00A9328B"/>
    <w:rsid w:val="00A9410A"/>
    <w:rsid w:val="00A97DE8"/>
    <w:rsid w:val="00AA01C8"/>
    <w:rsid w:val="00AA37D0"/>
    <w:rsid w:val="00AA6E4B"/>
    <w:rsid w:val="00AB6DC7"/>
    <w:rsid w:val="00AC016E"/>
    <w:rsid w:val="00AC3A6C"/>
    <w:rsid w:val="00AC3C42"/>
    <w:rsid w:val="00AC5846"/>
    <w:rsid w:val="00AC6D71"/>
    <w:rsid w:val="00AD1C77"/>
    <w:rsid w:val="00AD7085"/>
    <w:rsid w:val="00AE1162"/>
    <w:rsid w:val="00AF0C93"/>
    <w:rsid w:val="00AF6042"/>
    <w:rsid w:val="00B060A2"/>
    <w:rsid w:val="00B2434A"/>
    <w:rsid w:val="00B44768"/>
    <w:rsid w:val="00B528EF"/>
    <w:rsid w:val="00B52BEA"/>
    <w:rsid w:val="00B6227A"/>
    <w:rsid w:val="00B62C9A"/>
    <w:rsid w:val="00B801DB"/>
    <w:rsid w:val="00B84364"/>
    <w:rsid w:val="00B91A9D"/>
    <w:rsid w:val="00B94344"/>
    <w:rsid w:val="00B967CB"/>
    <w:rsid w:val="00BA38DD"/>
    <w:rsid w:val="00BB4F36"/>
    <w:rsid w:val="00BB5B76"/>
    <w:rsid w:val="00BD244C"/>
    <w:rsid w:val="00BD3956"/>
    <w:rsid w:val="00BD6082"/>
    <w:rsid w:val="00BD6330"/>
    <w:rsid w:val="00BD744E"/>
    <w:rsid w:val="00BE0910"/>
    <w:rsid w:val="00BE2017"/>
    <w:rsid w:val="00BE4861"/>
    <w:rsid w:val="00BF28E5"/>
    <w:rsid w:val="00BF3A4B"/>
    <w:rsid w:val="00BF66DB"/>
    <w:rsid w:val="00C0479B"/>
    <w:rsid w:val="00C169DB"/>
    <w:rsid w:val="00C17E57"/>
    <w:rsid w:val="00C21CDD"/>
    <w:rsid w:val="00C234C4"/>
    <w:rsid w:val="00C25866"/>
    <w:rsid w:val="00C25DF7"/>
    <w:rsid w:val="00C2686A"/>
    <w:rsid w:val="00C30256"/>
    <w:rsid w:val="00C40ED2"/>
    <w:rsid w:val="00C46499"/>
    <w:rsid w:val="00C5019C"/>
    <w:rsid w:val="00C514F4"/>
    <w:rsid w:val="00C573C6"/>
    <w:rsid w:val="00C619DC"/>
    <w:rsid w:val="00C67904"/>
    <w:rsid w:val="00C8610D"/>
    <w:rsid w:val="00C96773"/>
    <w:rsid w:val="00C97899"/>
    <w:rsid w:val="00CB6C30"/>
    <w:rsid w:val="00CB6FE2"/>
    <w:rsid w:val="00CD3C78"/>
    <w:rsid w:val="00CE2730"/>
    <w:rsid w:val="00CE3536"/>
    <w:rsid w:val="00CE53F3"/>
    <w:rsid w:val="00CF1B7F"/>
    <w:rsid w:val="00D03BAD"/>
    <w:rsid w:val="00D0798B"/>
    <w:rsid w:val="00D14930"/>
    <w:rsid w:val="00D274FC"/>
    <w:rsid w:val="00D328B4"/>
    <w:rsid w:val="00D37E01"/>
    <w:rsid w:val="00D5012F"/>
    <w:rsid w:val="00D51848"/>
    <w:rsid w:val="00D519F7"/>
    <w:rsid w:val="00D53E9B"/>
    <w:rsid w:val="00D57BE1"/>
    <w:rsid w:val="00D64A5D"/>
    <w:rsid w:val="00D670B4"/>
    <w:rsid w:val="00D8232C"/>
    <w:rsid w:val="00D844FE"/>
    <w:rsid w:val="00D97CFC"/>
    <w:rsid w:val="00DA50E4"/>
    <w:rsid w:val="00DA5B4E"/>
    <w:rsid w:val="00DB228E"/>
    <w:rsid w:val="00DC7AC2"/>
    <w:rsid w:val="00DD39DD"/>
    <w:rsid w:val="00DD57E7"/>
    <w:rsid w:val="00DE33F8"/>
    <w:rsid w:val="00DF002E"/>
    <w:rsid w:val="00DF0B5B"/>
    <w:rsid w:val="00E0155E"/>
    <w:rsid w:val="00E018F9"/>
    <w:rsid w:val="00E27E76"/>
    <w:rsid w:val="00E35B93"/>
    <w:rsid w:val="00E3647E"/>
    <w:rsid w:val="00E372FF"/>
    <w:rsid w:val="00E402D7"/>
    <w:rsid w:val="00E47FDD"/>
    <w:rsid w:val="00E51BE7"/>
    <w:rsid w:val="00E5573A"/>
    <w:rsid w:val="00E60694"/>
    <w:rsid w:val="00E67312"/>
    <w:rsid w:val="00E67DB4"/>
    <w:rsid w:val="00E82181"/>
    <w:rsid w:val="00E85E9C"/>
    <w:rsid w:val="00EB1E43"/>
    <w:rsid w:val="00EB2777"/>
    <w:rsid w:val="00EB4DFE"/>
    <w:rsid w:val="00EB75AC"/>
    <w:rsid w:val="00EB777E"/>
    <w:rsid w:val="00EC1314"/>
    <w:rsid w:val="00EC1D2E"/>
    <w:rsid w:val="00ED5C5E"/>
    <w:rsid w:val="00ED6CDB"/>
    <w:rsid w:val="00EE2A31"/>
    <w:rsid w:val="00EF275D"/>
    <w:rsid w:val="00EF3ABF"/>
    <w:rsid w:val="00EF497C"/>
    <w:rsid w:val="00F049F1"/>
    <w:rsid w:val="00F13273"/>
    <w:rsid w:val="00F15E74"/>
    <w:rsid w:val="00F2077B"/>
    <w:rsid w:val="00F26791"/>
    <w:rsid w:val="00F2700C"/>
    <w:rsid w:val="00F41701"/>
    <w:rsid w:val="00F4359A"/>
    <w:rsid w:val="00F52AA7"/>
    <w:rsid w:val="00F55E96"/>
    <w:rsid w:val="00F62873"/>
    <w:rsid w:val="00F65519"/>
    <w:rsid w:val="00F66353"/>
    <w:rsid w:val="00F75494"/>
    <w:rsid w:val="00F77A0F"/>
    <w:rsid w:val="00F81689"/>
    <w:rsid w:val="00F81C13"/>
    <w:rsid w:val="00F83A45"/>
    <w:rsid w:val="00F83E95"/>
    <w:rsid w:val="00F849CF"/>
    <w:rsid w:val="00F91942"/>
    <w:rsid w:val="00F95F0E"/>
    <w:rsid w:val="00FB291C"/>
    <w:rsid w:val="00FB302C"/>
    <w:rsid w:val="00FC14AC"/>
    <w:rsid w:val="00FC1ACD"/>
    <w:rsid w:val="00FC77B2"/>
    <w:rsid w:val="00FE360C"/>
    <w:rsid w:val="00FF0E80"/>
    <w:rsid w:val="00FF5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C037"/>
  <w15:docId w15:val="{81F1E5B3-0DFF-46CA-B620-7CAECD6C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3F3"/>
  </w:style>
  <w:style w:type="paragraph" w:styleId="1">
    <w:name w:val="heading 1"/>
    <w:basedOn w:val="a"/>
    <w:next w:val="a"/>
    <w:link w:val="10"/>
    <w:uiPriority w:val="9"/>
    <w:qFormat/>
    <w:rsid w:val="00E36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7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E3647E"/>
    <w:pPr>
      <w:spacing w:after="0" w:line="240" w:lineRule="auto"/>
    </w:pPr>
  </w:style>
  <w:style w:type="character" w:customStyle="1" w:styleId="10">
    <w:name w:val="Заголовок 1 Знак"/>
    <w:basedOn w:val="a0"/>
    <w:link w:val="1"/>
    <w:uiPriority w:val="9"/>
    <w:rsid w:val="00E3647E"/>
    <w:rPr>
      <w:rFonts w:asciiTheme="majorHAnsi" w:eastAsiaTheme="majorEastAsia" w:hAnsiTheme="majorHAnsi" w:cstheme="majorBidi"/>
      <w:color w:val="365F91" w:themeColor="accent1" w:themeShade="BF"/>
      <w:sz w:val="32"/>
      <w:szCs w:val="32"/>
    </w:rPr>
  </w:style>
  <w:style w:type="paragraph" w:styleId="a5">
    <w:name w:val="Title"/>
    <w:basedOn w:val="a"/>
    <w:next w:val="a"/>
    <w:link w:val="a6"/>
    <w:uiPriority w:val="10"/>
    <w:qFormat/>
    <w:rsid w:val="00E364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E3647E"/>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656898"/>
    <w:pPr>
      <w:ind w:left="720"/>
      <w:contextualSpacing/>
    </w:pPr>
    <w:rPr>
      <w:rFonts w:eastAsiaTheme="minorHAnsi"/>
      <w:lang w:eastAsia="en-US"/>
    </w:rPr>
  </w:style>
  <w:style w:type="character" w:styleId="a8">
    <w:name w:val="Hyperlink"/>
    <w:basedOn w:val="a0"/>
    <w:uiPriority w:val="99"/>
    <w:unhideWhenUsed/>
    <w:rsid w:val="00563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04215">
      <w:bodyDiv w:val="1"/>
      <w:marLeft w:val="0"/>
      <w:marRight w:val="0"/>
      <w:marTop w:val="0"/>
      <w:marBottom w:val="0"/>
      <w:divBdr>
        <w:top w:val="none" w:sz="0" w:space="0" w:color="auto"/>
        <w:left w:val="none" w:sz="0" w:space="0" w:color="auto"/>
        <w:bottom w:val="none" w:sz="0" w:space="0" w:color="auto"/>
        <w:right w:val="none" w:sz="0" w:space="0" w:color="auto"/>
      </w:divBdr>
    </w:div>
    <w:div w:id="1115059770">
      <w:bodyDiv w:val="1"/>
      <w:marLeft w:val="0"/>
      <w:marRight w:val="0"/>
      <w:marTop w:val="0"/>
      <w:marBottom w:val="0"/>
      <w:divBdr>
        <w:top w:val="none" w:sz="0" w:space="0" w:color="auto"/>
        <w:left w:val="none" w:sz="0" w:space="0" w:color="auto"/>
        <w:bottom w:val="none" w:sz="0" w:space="0" w:color="auto"/>
        <w:right w:val="none" w:sz="0" w:space="0" w:color="auto"/>
      </w:divBdr>
    </w:div>
    <w:div w:id="14909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5A17-966F-4BA2-BA11-D9A7C837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4</Pages>
  <Words>1207</Words>
  <Characters>6883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644</cp:revision>
  <cp:lastPrinted>2026-05-21T12:04:00Z</cp:lastPrinted>
  <dcterms:created xsi:type="dcterms:W3CDTF">2019-01-25T09:14:00Z</dcterms:created>
  <dcterms:modified xsi:type="dcterms:W3CDTF">2026-05-22T10:12:00Z</dcterms:modified>
</cp:coreProperties>
</file>